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0EE0" w14:textId="7E61996B" w:rsidR="007A070C" w:rsidRPr="000E31C6" w:rsidRDefault="00A42CD6" w:rsidP="006D77F9">
      <w:pPr>
        <w:pStyle w:val="Yltunniste"/>
        <w:framePr w:w="4995" w:h="1098" w:hRule="exact" w:hSpace="181" w:wrap="around" w:vAnchor="text" w:hAnchor="page" w:x="6136" w:y="-1581"/>
        <w:spacing w:line="276" w:lineRule="auto"/>
        <w:jc w:val="right"/>
        <w:rPr>
          <w:bCs/>
          <w:sz w:val="20"/>
          <w:lang w:val="sv-SE"/>
        </w:rPr>
      </w:pPr>
      <w:r w:rsidRPr="000E31C6">
        <w:rPr>
          <w:bCs/>
          <w:sz w:val="20"/>
          <w:lang w:val="sv-SE"/>
        </w:rPr>
        <w:t xml:space="preserve">Tartuntatautien torjunta </w:t>
      </w:r>
    </w:p>
    <w:p w14:paraId="72D898EC" w14:textId="7C23992F" w:rsidR="007A070C" w:rsidRPr="000E31C6" w:rsidRDefault="00131345" w:rsidP="006D77F9">
      <w:pPr>
        <w:pStyle w:val="Yltunniste"/>
        <w:framePr w:w="4995" w:h="1098" w:hRule="exact" w:hSpace="181" w:wrap="around" w:vAnchor="text" w:hAnchor="page" w:x="6136" w:y="-1581"/>
        <w:spacing w:line="276" w:lineRule="auto"/>
        <w:jc w:val="right"/>
        <w:rPr>
          <w:bCs/>
          <w:sz w:val="20"/>
          <w:lang w:val="sv-SE"/>
        </w:rPr>
      </w:pPr>
      <w:r w:rsidRPr="004558DD">
        <w:rPr>
          <w:bCs/>
          <w:sz w:val="20"/>
        </w:rPr>
        <w:fldChar w:fldCharType="begin"/>
      </w:r>
      <w:r w:rsidRPr="004558DD">
        <w:rPr>
          <w:bCs/>
          <w:sz w:val="20"/>
        </w:rPr>
        <w:instrText xml:space="preserve"> TIME \@ "d.M.yyyy" </w:instrText>
      </w:r>
      <w:r w:rsidRPr="004558DD">
        <w:rPr>
          <w:bCs/>
          <w:sz w:val="20"/>
        </w:rPr>
        <w:fldChar w:fldCharType="separate"/>
      </w:r>
      <w:r w:rsidR="00E239C8">
        <w:rPr>
          <w:bCs/>
          <w:noProof/>
          <w:sz w:val="20"/>
        </w:rPr>
        <w:t>13.6.2026</w:t>
      </w:r>
      <w:r w:rsidRPr="004558DD">
        <w:rPr>
          <w:bCs/>
          <w:sz w:val="20"/>
        </w:rPr>
        <w:fldChar w:fldCharType="end"/>
      </w:r>
    </w:p>
    <w:p w14:paraId="7A6F8513" w14:textId="7815B707" w:rsidR="007A070C" w:rsidRPr="000E31C6" w:rsidRDefault="007A070C" w:rsidP="006D77F9">
      <w:pPr>
        <w:pStyle w:val="Yltunniste"/>
        <w:framePr w:w="4995" w:h="1098" w:hRule="exact" w:hSpace="181" w:wrap="around" w:vAnchor="text" w:hAnchor="page" w:x="6136" w:y="-1581"/>
        <w:spacing w:line="276" w:lineRule="auto"/>
        <w:jc w:val="right"/>
        <w:rPr>
          <w:bCs/>
          <w:sz w:val="20"/>
          <w:lang w:val="sv-SE"/>
        </w:rPr>
      </w:pPr>
      <w:r w:rsidRPr="004558DD">
        <w:rPr>
          <w:bCs/>
          <w:sz w:val="20"/>
        </w:rPr>
        <w:fldChar w:fldCharType="begin"/>
      </w:r>
      <w:r w:rsidRPr="000E31C6">
        <w:rPr>
          <w:bCs/>
          <w:sz w:val="20"/>
          <w:lang w:val="sv-SE"/>
        </w:rPr>
        <w:instrText xml:space="preserve"> PAGE </w:instrText>
      </w:r>
      <w:r w:rsidRPr="004558DD">
        <w:rPr>
          <w:bCs/>
          <w:sz w:val="20"/>
        </w:rPr>
        <w:fldChar w:fldCharType="separate"/>
      </w:r>
      <w:r w:rsidR="008E6974" w:rsidRPr="000E31C6">
        <w:rPr>
          <w:bCs/>
          <w:noProof/>
          <w:sz w:val="20"/>
          <w:lang w:val="sv-SE"/>
        </w:rPr>
        <w:t>1</w:t>
      </w:r>
      <w:r w:rsidRPr="004558DD">
        <w:rPr>
          <w:bCs/>
          <w:sz w:val="20"/>
        </w:rPr>
        <w:fldChar w:fldCharType="end"/>
      </w:r>
      <w:r w:rsidRPr="000E31C6">
        <w:rPr>
          <w:bCs/>
          <w:sz w:val="20"/>
          <w:lang w:val="sv-SE"/>
        </w:rPr>
        <w:t xml:space="preserve"> (</w:t>
      </w:r>
      <w:r w:rsidR="009048D8" w:rsidRPr="000E31C6">
        <w:rPr>
          <w:bCs/>
          <w:sz w:val="20"/>
          <w:lang w:val="sv-SE"/>
        </w:rPr>
        <w:t>1</w:t>
      </w:r>
      <w:r w:rsidRPr="000E31C6">
        <w:rPr>
          <w:bCs/>
          <w:sz w:val="20"/>
          <w:lang w:val="sv-SE"/>
        </w:rPr>
        <w:t>)</w:t>
      </w:r>
    </w:p>
    <w:p w14:paraId="2351271C" w14:textId="77777777" w:rsidR="007A070C" w:rsidRPr="000E31C6" w:rsidRDefault="007A070C" w:rsidP="006D77F9">
      <w:pPr>
        <w:pStyle w:val="Yltunniste"/>
        <w:framePr w:w="4995" w:h="1098" w:hRule="exact" w:hSpace="181" w:wrap="around" w:vAnchor="text" w:hAnchor="page" w:x="6136" w:y="-1581"/>
        <w:spacing w:line="276" w:lineRule="auto"/>
        <w:jc w:val="right"/>
        <w:rPr>
          <w:bCs/>
          <w:sz w:val="16"/>
          <w:szCs w:val="16"/>
          <w:lang w:val="sv-SE"/>
        </w:rPr>
      </w:pPr>
    </w:p>
    <w:p w14:paraId="090D51A3" w14:textId="22293E88" w:rsidR="007E103C" w:rsidRPr="000E31C6" w:rsidRDefault="00513330" w:rsidP="006D77F9">
      <w:pPr>
        <w:pStyle w:val="Vastaanottajatiedot"/>
        <w:spacing w:line="276" w:lineRule="auto"/>
        <w:rPr>
          <w:lang w:val="sv-SE"/>
        </w:rPr>
      </w:pPr>
      <w:r w:rsidRPr="004558DD">
        <w:rPr>
          <w:bCs/>
          <w:noProof/>
        </w:rPr>
        <w:drawing>
          <wp:anchor distT="0" distB="0" distL="114300" distR="114300" simplePos="0" relativeHeight="251659264" behindDoc="0" locked="0" layoutInCell="1" allowOverlap="1" wp14:anchorId="5761C8D0" wp14:editId="63381FD6">
            <wp:simplePos x="0" y="0"/>
            <wp:positionH relativeFrom="margin">
              <wp:posOffset>-882015</wp:posOffset>
            </wp:positionH>
            <wp:positionV relativeFrom="page">
              <wp:posOffset>255905</wp:posOffset>
            </wp:positionV>
            <wp:extent cx="2844000" cy="687600"/>
            <wp:effectExtent l="0" t="0" r="0" b="0"/>
            <wp:wrapNone/>
            <wp:docPr id="2" name="Kuva 1" descr="Länsi-Uudenmaan hyvinvointialue Västra Nylands välfärdsområd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descr="Länsi-Uudenmaan hyvinvointialue Västra Nylands välfärdsområd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4000" cy="687600"/>
                    </a:xfrm>
                    <a:prstGeom prst="rect">
                      <a:avLst/>
                    </a:prstGeom>
                  </pic:spPr>
                </pic:pic>
              </a:graphicData>
            </a:graphic>
            <wp14:sizeRelH relativeFrom="margin">
              <wp14:pctWidth>0</wp14:pctWidth>
            </wp14:sizeRelH>
            <wp14:sizeRelV relativeFrom="margin">
              <wp14:pctHeight>0</wp14:pctHeight>
            </wp14:sizeRelV>
          </wp:anchor>
        </w:drawing>
      </w:r>
    </w:p>
    <w:p w14:paraId="4B9D46A8" w14:textId="77EA49E2" w:rsidR="007E103C" w:rsidRPr="004F34EC" w:rsidRDefault="004F34EC" w:rsidP="00BF598B">
      <w:pPr>
        <w:pStyle w:val="Otsikko"/>
        <w:spacing w:line="276" w:lineRule="auto"/>
        <w:rPr>
          <w:lang w:val="sv-SE"/>
        </w:rPr>
      </w:pPr>
      <w:bookmarkStart w:id="0" w:name="_Hlk137041015"/>
      <w:r w:rsidRPr="004F34EC">
        <w:rPr>
          <w:lang w:val="sv-SE"/>
        </w:rPr>
        <w:t>Handtvätt</w:t>
      </w:r>
      <w:r w:rsidR="00E97C52" w:rsidRPr="004F34EC">
        <w:rPr>
          <w:lang w:val="sv-SE"/>
        </w:rPr>
        <w:t xml:space="preserve"> </w:t>
      </w:r>
    </w:p>
    <w:bookmarkEnd w:id="0"/>
    <w:p w14:paraId="3E1E07AA" w14:textId="77777777" w:rsidR="004F34EC" w:rsidRPr="004F34EC" w:rsidRDefault="004F34EC" w:rsidP="004F34EC">
      <w:pPr>
        <w:spacing w:after="360" w:line="276" w:lineRule="auto"/>
        <w:rPr>
          <w:szCs w:val="22"/>
          <w:lang w:val="sv-SE"/>
        </w:rPr>
      </w:pPr>
      <w:r w:rsidRPr="004F34EC">
        <w:rPr>
          <w:szCs w:val="22"/>
          <w:lang w:val="sv-SE"/>
        </w:rPr>
        <w:t>Noggrann handtvätt tillräckligt ofta utgör grunden för säker livsmedelshantering och allmän hygien, också hemma i det egna köket.</w:t>
      </w:r>
    </w:p>
    <w:p w14:paraId="064A54BE" w14:textId="520C4629" w:rsidR="004F34EC" w:rsidRPr="004F34EC" w:rsidRDefault="004F34EC" w:rsidP="004F34EC">
      <w:pPr>
        <w:spacing w:after="360" w:line="276" w:lineRule="auto"/>
        <w:rPr>
          <w:szCs w:val="22"/>
          <w:lang w:val="sv-SE"/>
        </w:rPr>
      </w:pPr>
      <w:r w:rsidRPr="004F34EC">
        <w:rPr>
          <w:szCs w:val="22"/>
          <w:lang w:val="sv-SE"/>
        </w:rPr>
        <w:t>Spridning av magsjukdomar kan förebyggas med effektiv handtvätt. Med omsorgsfull tvättning av händerna kan man också förhindra att influensa sprids mellan människor.</w:t>
      </w:r>
    </w:p>
    <w:p w14:paraId="291FAA86" w14:textId="72987B7B" w:rsidR="00E97C52" w:rsidRPr="004F34EC" w:rsidRDefault="004F34EC" w:rsidP="00E97C52">
      <w:pPr>
        <w:pStyle w:val="Otsikko"/>
        <w:spacing w:line="276" w:lineRule="auto"/>
        <w:rPr>
          <w:lang w:val="sv-SE"/>
        </w:rPr>
      </w:pPr>
      <w:bookmarkStart w:id="1" w:name="_Hlk137040882"/>
      <w:r w:rsidRPr="004F34EC">
        <w:rPr>
          <w:lang w:val="sv-SE"/>
        </w:rPr>
        <w:t>Tvätta alltid händerna innan du börjar laga mat</w:t>
      </w:r>
      <w:r w:rsidR="00E97C52" w:rsidRPr="004F34EC">
        <w:rPr>
          <w:lang w:val="sv-SE"/>
        </w:rPr>
        <w:t xml:space="preserve"> </w:t>
      </w:r>
    </w:p>
    <w:bookmarkEnd w:id="1"/>
    <w:p w14:paraId="3ED09C5D" w14:textId="77777777" w:rsidR="004F34EC" w:rsidRPr="004F34EC" w:rsidRDefault="004F34EC" w:rsidP="004F34EC">
      <w:pPr>
        <w:spacing w:after="360" w:line="276" w:lineRule="auto"/>
        <w:rPr>
          <w:szCs w:val="22"/>
          <w:lang w:val="sv-SE"/>
        </w:rPr>
      </w:pPr>
      <w:r w:rsidRPr="004F34EC">
        <w:rPr>
          <w:szCs w:val="22"/>
          <w:lang w:val="sv-SE"/>
        </w:rPr>
        <w:t>På otvättade händer finns det alltid mikrober såsom bakterier och virus från miljön eller från huden. Då livsmedel hanteras med bara händer överförs bakterierna och virusen till livsmedlen.</w:t>
      </w:r>
    </w:p>
    <w:p w14:paraId="25F17534" w14:textId="77777777" w:rsidR="004F34EC" w:rsidRPr="004F34EC" w:rsidRDefault="004F34EC" w:rsidP="004F34EC">
      <w:pPr>
        <w:spacing w:after="360" w:line="276" w:lineRule="auto"/>
        <w:rPr>
          <w:szCs w:val="22"/>
          <w:lang w:val="sv-SE"/>
        </w:rPr>
      </w:pPr>
      <w:r w:rsidRPr="004F34EC">
        <w:rPr>
          <w:szCs w:val="22"/>
          <w:lang w:val="sv-SE"/>
        </w:rPr>
        <w:t>Då bakterierna har överförts till livsmedlen kan de föröka sig så att de orsakar sjukdom. Virus förökar sig inte i livsmedel, men redan en mycket liten mängd virus kan ge upphov till sjukdom.</w:t>
      </w:r>
    </w:p>
    <w:p w14:paraId="5ACB2A8B" w14:textId="77777777" w:rsidR="004F34EC" w:rsidRPr="004F34EC" w:rsidRDefault="004F34EC" w:rsidP="004F34EC">
      <w:pPr>
        <w:spacing w:after="360" w:line="276" w:lineRule="auto"/>
        <w:rPr>
          <w:szCs w:val="22"/>
          <w:lang w:val="sv-SE"/>
        </w:rPr>
      </w:pPr>
      <w:r w:rsidRPr="004F34EC">
        <w:rPr>
          <w:szCs w:val="22"/>
          <w:lang w:val="sv-SE"/>
        </w:rPr>
        <w:t>De mikrober som orsakar sjukdomar kan vara mycket härdiga. En del av bakterierna förökar sig i kylskåpstemperatur, och i maten kan vissa bakterier producera bakteriegifter som inte försvinner vid upphettning.</w:t>
      </w:r>
    </w:p>
    <w:p w14:paraId="71869E6F" w14:textId="17225D37" w:rsidR="004F34EC" w:rsidRDefault="004F34EC" w:rsidP="004F34EC">
      <w:pPr>
        <w:spacing w:after="360" w:line="276" w:lineRule="auto"/>
        <w:rPr>
          <w:szCs w:val="22"/>
          <w:lang w:val="sv-SE"/>
        </w:rPr>
      </w:pPr>
      <w:r w:rsidRPr="004F34EC">
        <w:rPr>
          <w:szCs w:val="22"/>
          <w:lang w:val="sv-SE"/>
        </w:rPr>
        <w:t>Det bästa sättet att undvika att mikrober som orsakar sjukdomar kan komma in i livsmedlen är att omsorgsfullt tvätta händerna med vatten och tvål. Man borde alltid tvätta händerna innan man börjar laga mat, vid behov också under matlagningens gång och alltid innan man börjar äta.</w:t>
      </w:r>
    </w:p>
    <w:p w14:paraId="7169C614" w14:textId="2FA86706" w:rsidR="00E97C52" w:rsidRPr="00E97C52" w:rsidRDefault="004F34EC" w:rsidP="00E97C52">
      <w:pPr>
        <w:pStyle w:val="Otsikko3"/>
      </w:pPr>
      <w:bookmarkStart w:id="2" w:name="_Hlk137041060"/>
      <w:r>
        <w:rPr>
          <w:szCs w:val="22"/>
        </w:rPr>
        <w:t>Tvätta händerna</w:t>
      </w:r>
      <w:r w:rsidR="00E97C52" w:rsidRPr="00E97C52">
        <w:rPr>
          <w:szCs w:val="22"/>
        </w:rPr>
        <w:t>:</w:t>
      </w:r>
    </w:p>
    <w:bookmarkEnd w:id="2"/>
    <w:p w14:paraId="6523DF89" w14:textId="77777777" w:rsidR="004F34EC" w:rsidRPr="004F34EC" w:rsidRDefault="004F34EC" w:rsidP="004F34EC">
      <w:pPr>
        <w:pStyle w:val="Luettelokappale"/>
        <w:numPr>
          <w:ilvl w:val="0"/>
          <w:numId w:val="2"/>
        </w:numPr>
        <w:spacing w:after="360" w:line="276" w:lineRule="auto"/>
        <w:rPr>
          <w:szCs w:val="22"/>
          <w:lang w:val="sv-SE"/>
        </w:rPr>
      </w:pPr>
      <w:r w:rsidRPr="004F34EC">
        <w:rPr>
          <w:szCs w:val="22"/>
          <w:lang w:val="sv-SE"/>
        </w:rPr>
        <w:t>alltid innan du börjar laga mat</w:t>
      </w:r>
    </w:p>
    <w:p w14:paraId="2C436E93" w14:textId="77777777" w:rsidR="004F34EC" w:rsidRPr="004F34EC" w:rsidRDefault="004F34EC" w:rsidP="004F34EC">
      <w:pPr>
        <w:pStyle w:val="Luettelokappale"/>
        <w:numPr>
          <w:ilvl w:val="0"/>
          <w:numId w:val="2"/>
        </w:numPr>
        <w:spacing w:after="360" w:line="276" w:lineRule="auto"/>
        <w:rPr>
          <w:szCs w:val="22"/>
          <w:lang w:val="sv-SE"/>
        </w:rPr>
      </w:pPr>
      <w:r w:rsidRPr="004F34EC">
        <w:rPr>
          <w:szCs w:val="22"/>
          <w:lang w:val="sv-SE"/>
        </w:rPr>
        <w:t>medan du lagar mat, då du har hanterat rått kött, fjäderfäkött eller fisk</w:t>
      </w:r>
    </w:p>
    <w:p w14:paraId="31F5D525" w14:textId="77777777" w:rsidR="004F34EC" w:rsidRPr="004F34EC" w:rsidRDefault="004F34EC" w:rsidP="004F34EC">
      <w:pPr>
        <w:pStyle w:val="Luettelokappale"/>
        <w:numPr>
          <w:ilvl w:val="0"/>
          <w:numId w:val="2"/>
        </w:numPr>
        <w:spacing w:after="360" w:line="276" w:lineRule="auto"/>
        <w:rPr>
          <w:szCs w:val="22"/>
          <w:lang w:val="sv-SE"/>
        </w:rPr>
      </w:pPr>
      <w:r w:rsidRPr="004F34EC">
        <w:rPr>
          <w:szCs w:val="22"/>
          <w:lang w:val="sv-SE"/>
        </w:rPr>
        <w:t>då du övergår till att hantera en annan råvara, till exempel från tillredning av sallad till hantering av färdig mat</w:t>
      </w:r>
    </w:p>
    <w:p w14:paraId="3EFEBAD1" w14:textId="77777777" w:rsidR="004F34EC" w:rsidRPr="004F34EC" w:rsidRDefault="004F34EC" w:rsidP="004F34EC">
      <w:pPr>
        <w:pStyle w:val="Luettelokappale"/>
        <w:numPr>
          <w:ilvl w:val="0"/>
          <w:numId w:val="2"/>
        </w:numPr>
        <w:spacing w:after="360" w:line="276" w:lineRule="auto"/>
        <w:rPr>
          <w:szCs w:val="22"/>
          <w:lang w:val="sv-SE"/>
        </w:rPr>
      </w:pPr>
      <w:r w:rsidRPr="004F34EC">
        <w:rPr>
          <w:szCs w:val="22"/>
          <w:lang w:val="sv-SE"/>
        </w:rPr>
        <w:t>efter sysslor vid sidan om matlagningen, till exempel efter toalettbesök, blöjbyte, snytning och tömning av soppåsen</w:t>
      </w:r>
    </w:p>
    <w:p w14:paraId="4D51BD9D" w14:textId="77777777" w:rsidR="004F34EC" w:rsidRPr="004F34EC" w:rsidRDefault="004F34EC" w:rsidP="004F34EC">
      <w:pPr>
        <w:pStyle w:val="Luettelokappale"/>
        <w:numPr>
          <w:ilvl w:val="0"/>
          <w:numId w:val="2"/>
        </w:numPr>
        <w:spacing w:after="360" w:line="276" w:lineRule="auto"/>
        <w:rPr>
          <w:szCs w:val="22"/>
          <w:lang w:val="sv-SE"/>
        </w:rPr>
      </w:pPr>
      <w:r w:rsidRPr="004F34EC">
        <w:rPr>
          <w:szCs w:val="22"/>
          <w:lang w:val="sv-SE"/>
        </w:rPr>
        <w:t>efter handtvätten kan du dessutom använda preparat avsett för desinficering av händerna, om du har magsjuka</w:t>
      </w:r>
    </w:p>
    <w:p w14:paraId="693E16CE" w14:textId="10A86921" w:rsidR="00E97C52" w:rsidRPr="000E31C6" w:rsidRDefault="004F34EC" w:rsidP="004F34EC">
      <w:pPr>
        <w:pStyle w:val="Luettelokappale"/>
        <w:numPr>
          <w:ilvl w:val="0"/>
          <w:numId w:val="2"/>
        </w:numPr>
        <w:spacing w:after="360" w:line="276" w:lineRule="auto"/>
        <w:rPr>
          <w:szCs w:val="22"/>
          <w:lang w:val="sv-SE"/>
        </w:rPr>
      </w:pPr>
      <w:r w:rsidRPr="004F34EC">
        <w:rPr>
          <w:szCs w:val="22"/>
          <w:lang w:val="sv-SE"/>
        </w:rPr>
        <w:lastRenderedPageBreak/>
        <w:t>om du inte har möjlighet att tvätta händerna, till exempel på picknick och resor, rengör först händerna noggrant med en oparfymerad våtservett och använd sen ett preparat avsett för desinficering av händerna</w:t>
      </w:r>
    </w:p>
    <w:p w14:paraId="6C5BD8E6" w14:textId="56A85694" w:rsidR="00E97C52" w:rsidRPr="004F34EC" w:rsidRDefault="004F34EC" w:rsidP="00240A08">
      <w:pPr>
        <w:pStyle w:val="Otsikko"/>
        <w:spacing w:line="276" w:lineRule="auto"/>
        <w:rPr>
          <w:lang w:val="sv-SE"/>
        </w:rPr>
      </w:pPr>
      <w:r w:rsidRPr="004F34EC">
        <w:rPr>
          <w:szCs w:val="22"/>
          <w:lang w:val="sv-SE"/>
        </w:rPr>
        <w:t xml:space="preserve">Rätt sätt att tvätta händerna </w:t>
      </w:r>
    </w:p>
    <w:p w14:paraId="77D376EF" w14:textId="77777777" w:rsidR="004F34EC" w:rsidRPr="004F34EC" w:rsidRDefault="004F34EC" w:rsidP="004F34EC">
      <w:pPr>
        <w:numPr>
          <w:ilvl w:val="0"/>
          <w:numId w:val="3"/>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sv-SE" w:eastAsia="fi-FI"/>
        </w:rPr>
      </w:pPr>
      <w:r w:rsidRPr="004F34EC">
        <w:rPr>
          <w:rFonts w:ascii="Roboto" w:hAnsi="Roboto"/>
          <w:color w:val="343841"/>
          <w:sz w:val="24"/>
          <w:szCs w:val="24"/>
          <w:lang w:val="sv-SE" w:eastAsia="fi-FI"/>
        </w:rPr>
        <w:t>ta av ringar, smycken och klockor då du tvättar händerna – och då du lagar mat</w:t>
      </w:r>
    </w:p>
    <w:p w14:paraId="0686AB22" w14:textId="77777777" w:rsidR="004F34EC" w:rsidRPr="004F34EC" w:rsidRDefault="004F34EC" w:rsidP="004F34EC">
      <w:pPr>
        <w:numPr>
          <w:ilvl w:val="0"/>
          <w:numId w:val="3"/>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eastAsia="fi-FI"/>
        </w:rPr>
      </w:pPr>
      <w:r w:rsidRPr="004F34EC">
        <w:rPr>
          <w:rFonts w:ascii="Roboto" w:hAnsi="Roboto"/>
          <w:color w:val="343841"/>
          <w:sz w:val="24"/>
          <w:szCs w:val="24"/>
          <w:lang w:eastAsia="fi-FI"/>
        </w:rPr>
        <w:t>fukta händerna med varmt vatten</w:t>
      </w:r>
    </w:p>
    <w:p w14:paraId="775FF803" w14:textId="77777777" w:rsidR="004F34EC" w:rsidRPr="004F34EC" w:rsidRDefault="004F34EC" w:rsidP="004F34EC">
      <w:pPr>
        <w:numPr>
          <w:ilvl w:val="0"/>
          <w:numId w:val="3"/>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eastAsia="fi-FI"/>
        </w:rPr>
      </w:pPr>
      <w:r w:rsidRPr="004F34EC">
        <w:rPr>
          <w:rFonts w:ascii="Roboto" w:hAnsi="Roboto"/>
          <w:color w:val="343841"/>
          <w:sz w:val="24"/>
          <w:szCs w:val="24"/>
          <w:lang w:eastAsia="fi-FI"/>
        </w:rPr>
        <w:t>ta flytande tvål i händerna</w:t>
      </w:r>
    </w:p>
    <w:p w14:paraId="37BA81ED" w14:textId="77777777" w:rsidR="004F34EC" w:rsidRPr="004F34EC" w:rsidRDefault="004F34EC" w:rsidP="004F34EC">
      <w:pPr>
        <w:numPr>
          <w:ilvl w:val="0"/>
          <w:numId w:val="3"/>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sv-SE" w:eastAsia="fi-FI"/>
        </w:rPr>
      </w:pPr>
      <w:r w:rsidRPr="004F34EC">
        <w:rPr>
          <w:rFonts w:ascii="Roboto" w:hAnsi="Roboto"/>
          <w:color w:val="343841"/>
          <w:sz w:val="24"/>
          <w:szCs w:val="24"/>
          <w:lang w:val="sv-SE" w:eastAsia="fi-FI"/>
        </w:rPr>
        <w:t>gnid handflatorna mot varandra sammanlagt cirka 20 sekunder</w:t>
      </w:r>
    </w:p>
    <w:p w14:paraId="09173E3D" w14:textId="77777777" w:rsidR="004F34EC" w:rsidRPr="004F34EC" w:rsidRDefault="004F34EC" w:rsidP="004F34EC">
      <w:pPr>
        <w:numPr>
          <w:ilvl w:val="0"/>
          <w:numId w:val="3"/>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sv-SE" w:eastAsia="fi-FI"/>
        </w:rPr>
      </w:pPr>
      <w:r w:rsidRPr="004F34EC">
        <w:rPr>
          <w:rFonts w:ascii="Roboto" w:hAnsi="Roboto"/>
          <w:color w:val="343841"/>
          <w:sz w:val="24"/>
          <w:szCs w:val="24"/>
          <w:lang w:val="sv-SE" w:eastAsia="fi-FI"/>
        </w:rPr>
        <w:t>tvätta också handryggen, sidorna, handlederna, mellan fingrarna samt under naglar och ringar</w:t>
      </w:r>
    </w:p>
    <w:p w14:paraId="5BBB552B" w14:textId="77777777" w:rsidR="004F34EC" w:rsidRPr="004F34EC" w:rsidRDefault="004F34EC" w:rsidP="004F34EC">
      <w:pPr>
        <w:numPr>
          <w:ilvl w:val="0"/>
          <w:numId w:val="3"/>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eastAsia="fi-FI"/>
        </w:rPr>
      </w:pPr>
      <w:r w:rsidRPr="004F34EC">
        <w:rPr>
          <w:rFonts w:ascii="Roboto" w:hAnsi="Roboto"/>
          <w:color w:val="343841"/>
          <w:sz w:val="24"/>
          <w:szCs w:val="24"/>
          <w:lang w:eastAsia="fi-FI"/>
        </w:rPr>
        <w:t>skölj händerna rena</w:t>
      </w:r>
    </w:p>
    <w:p w14:paraId="3CBF3680" w14:textId="77777777" w:rsidR="004F34EC" w:rsidRPr="004F34EC" w:rsidRDefault="004F34EC" w:rsidP="004F34EC">
      <w:pPr>
        <w:numPr>
          <w:ilvl w:val="0"/>
          <w:numId w:val="3"/>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sv-SE" w:eastAsia="fi-FI"/>
        </w:rPr>
      </w:pPr>
      <w:r w:rsidRPr="004F34EC">
        <w:rPr>
          <w:rFonts w:ascii="Roboto" w:hAnsi="Roboto"/>
          <w:color w:val="343841"/>
          <w:sz w:val="24"/>
          <w:szCs w:val="24"/>
          <w:lang w:val="sv-SE" w:eastAsia="fi-FI"/>
        </w:rPr>
        <w:t>torka händerna noggrant med en ren engångshandduk</w:t>
      </w:r>
    </w:p>
    <w:p w14:paraId="0E9AAB36" w14:textId="77777777" w:rsidR="004F34EC" w:rsidRPr="004F34EC" w:rsidRDefault="004F34EC" w:rsidP="004F34EC">
      <w:pPr>
        <w:numPr>
          <w:ilvl w:val="0"/>
          <w:numId w:val="3"/>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sv-SE" w:eastAsia="fi-FI"/>
        </w:rPr>
      </w:pPr>
      <w:r w:rsidRPr="004F34EC">
        <w:rPr>
          <w:rFonts w:ascii="Roboto" w:hAnsi="Roboto"/>
          <w:color w:val="343841"/>
          <w:sz w:val="24"/>
          <w:szCs w:val="24"/>
          <w:lang w:val="sv-SE" w:eastAsia="fi-FI"/>
        </w:rPr>
        <w:t>skydda de rena händerna till exempel med handduken då du stänger kranen</w:t>
      </w:r>
    </w:p>
    <w:p w14:paraId="24A84775" w14:textId="457479BB" w:rsidR="004F34EC" w:rsidRPr="004F34EC" w:rsidRDefault="004F34EC" w:rsidP="004F34EC">
      <w:pPr>
        <w:numPr>
          <w:ilvl w:val="0"/>
          <w:numId w:val="3"/>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sv-SE" w:eastAsia="fi-FI"/>
        </w:rPr>
      </w:pPr>
      <w:r w:rsidRPr="004F34EC">
        <w:rPr>
          <w:rFonts w:ascii="Roboto" w:hAnsi="Roboto"/>
          <w:color w:val="343841"/>
          <w:sz w:val="24"/>
          <w:szCs w:val="24"/>
          <w:lang w:val="sv-SE" w:eastAsia="fi-FI"/>
        </w:rPr>
        <w:t>använd vid behov preparat för desinficering av händerna efter handtvätten</w:t>
      </w:r>
    </w:p>
    <w:p w14:paraId="673E2863" w14:textId="6611DCF6" w:rsidR="00E97C52" w:rsidRPr="000E31C6" w:rsidRDefault="004F34EC" w:rsidP="00240A08">
      <w:pPr>
        <w:pStyle w:val="Otsikko"/>
        <w:spacing w:line="276" w:lineRule="auto"/>
        <w:rPr>
          <w:lang w:val="sv-SE"/>
        </w:rPr>
      </w:pPr>
      <w:r w:rsidRPr="000E31C6">
        <w:rPr>
          <w:szCs w:val="22"/>
          <w:lang w:val="sv-SE"/>
        </w:rPr>
        <w:t xml:space="preserve">Laga inte mat då du är sjuk </w:t>
      </w:r>
    </w:p>
    <w:p w14:paraId="1A21688B" w14:textId="663BF09F" w:rsidR="004F34EC" w:rsidRPr="004F34EC" w:rsidRDefault="004F34EC" w:rsidP="004F34EC">
      <w:pPr>
        <w:spacing w:after="360" w:line="276" w:lineRule="auto"/>
        <w:rPr>
          <w:szCs w:val="22"/>
          <w:lang w:val="sv-SE"/>
        </w:rPr>
      </w:pPr>
      <w:r w:rsidRPr="004F34EC">
        <w:rPr>
          <w:szCs w:val="22"/>
          <w:lang w:val="sv-SE"/>
        </w:rPr>
        <w:t>Laga inte mat åt andra då du är sjuk. Via kontaktsmitta eller droppsmitta kan du lätt överföra smitta till maten så att andra blir sjuka.</w:t>
      </w:r>
    </w:p>
    <w:p w14:paraId="364496F1" w14:textId="248B00D2" w:rsidR="004F34EC" w:rsidRPr="004F34EC" w:rsidRDefault="004F34EC" w:rsidP="004F34EC">
      <w:pPr>
        <w:spacing w:after="360" w:line="276" w:lineRule="auto"/>
        <w:rPr>
          <w:szCs w:val="22"/>
          <w:lang w:val="sv-SE"/>
        </w:rPr>
      </w:pPr>
      <w:r w:rsidRPr="004F34EC">
        <w:rPr>
          <w:szCs w:val="22"/>
          <w:lang w:val="sv-SE"/>
        </w:rPr>
        <w:t>Kom ihåg att skydda eventuella sår på händerna med plåster. Sår och inflammerad hud på händerna innehåller mera bakterier än normalt.</w:t>
      </w:r>
    </w:p>
    <w:p w14:paraId="4F374325" w14:textId="4E4EE16F" w:rsidR="00E97C52" w:rsidRDefault="004F34EC" w:rsidP="00E97C52">
      <w:pPr>
        <w:spacing w:after="360" w:line="276" w:lineRule="auto"/>
        <w:rPr>
          <w:szCs w:val="22"/>
          <w:lang w:val="sv-SE"/>
        </w:rPr>
      </w:pPr>
      <w:r w:rsidRPr="004F34EC">
        <w:rPr>
          <w:szCs w:val="22"/>
          <w:lang w:val="sv-SE"/>
        </w:rPr>
        <w:t>Om du har ont i magen eller då en förkylning är som värst är det bäst att låta</w:t>
      </w:r>
      <w:r>
        <w:rPr>
          <w:szCs w:val="22"/>
          <w:lang w:val="sv-SE"/>
        </w:rPr>
        <w:t xml:space="preserve"> </w:t>
      </w:r>
      <w:r w:rsidRPr="004F34EC">
        <w:rPr>
          <w:szCs w:val="22"/>
          <w:lang w:val="sv-SE"/>
        </w:rPr>
        <w:t>någon annan laga mat. Om det inte går, ska du hantera livsmedlen försiktigt och komma ihåg att tvätta händerna noggrant. Utöver tvättningen kan du också använda preparat för desinficering av händerna.</w:t>
      </w:r>
    </w:p>
    <w:p w14:paraId="432B3664" w14:textId="4F3ED577" w:rsidR="000E31C6" w:rsidRPr="004F34EC" w:rsidRDefault="000E31C6" w:rsidP="00E97C52">
      <w:pPr>
        <w:spacing w:after="360" w:line="276" w:lineRule="auto"/>
        <w:rPr>
          <w:szCs w:val="22"/>
          <w:lang w:val="sv-SE"/>
        </w:rPr>
      </w:pPr>
      <w:r>
        <w:rPr>
          <w:szCs w:val="22"/>
          <w:lang w:val="sv-SE"/>
        </w:rPr>
        <w:t xml:space="preserve">För mera information: </w:t>
      </w:r>
      <w:hyperlink r:id="rId12" w:history="1">
        <w:r w:rsidRPr="000E31C6">
          <w:rPr>
            <w:rStyle w:val="Hyperlinkki"/>
            <w:lang w:val="sv-SE"/>
          </w:rPr>
          <w:t>Handtvätt - Livsmedelsverket (ruokavirasto.fi)</w:t>
        </w:r>
      </w:hyperlink>
    </w:p>
    <w:sectPr w:rsidR="000E31C6" w:rsidRPr="004F34EC" w:rsidSect="008E02CC">
      <w:headerReference w:type="default" r:id="rId13"/>
      <w:footerReference w:type="default" r:id="rId14"/>
      <w:footerReference w:type="first" r:id="rId15"/>
      <w:pgSz w:w="11906" w:h="16838" w:code="9"/>
      <w:pgMar w:top="2126" w:right="1134" w:bottom="1701" w:left="1701"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4FE4" w14:textId="77777777" w:rsidR="00885DCB" w:rsidRDefault="00885DCB" w:rsidP="007E103C">
      <w:pPr>
        <w:spacing w:line="240" w:lineRule="auto"/>
      </w:pPr>
      <w:r>
        <w:separator/>
      </w:r>
    </w:p>
  </w:endnote>
  <w:endnote w:type="continuationSeparator" w:id="0">
    <w:p w14:paraId="4F93069A" w14:textId="77777777" w:rsidR="00885DCB" w:rsidRDefault="00885DCB" w:rsidP="007E1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94E5" w14:textId="35C310F0" w:rsidR="00885DCB" w:rsidRPr="003E7F78" w:rsidRDefault="003E7F78" w:rsidP="003E7F78">
    <w:pPr>
      <w:pStyle w:val="Alatunniste"/>
      <w:rPr>
        <w:sz w:val="15"/>
        <w:szCs w:val="15"/>
      </w:rPr>
    </w:pPr>
    <w:r w:rsidRPr="00713636">
      <w:rPr>
        <w:rFonts w:asciiTheme="majorHAnsi" w:eastAsiaTheme="minorHAnsi" w:hAnsiTheme="majorHAnsi" w:cstheme="majorHAnsi"/>
        <w:sz w:val="15"/>
        <w:szCs w:val="15"/>
      </w:rPr>
      <w:t xml:space="preserve">PL 33, 02033 LÄNSI-UUDENMAAN HYVINVOINTIALUE  PB 33, 02033 VÄSTRA NYLANDS VÄLFÄRDSOMRÅDE  |  </w:t>
    </w:r>
    <w:r w:rsidRPr="00713636">
      <w:rPr>
        <w:rFonts w:asciiTheme="majorHAnsi" w:hAnsiTheme="majorHAnsi" w:cstheme="majorHAnsi"/>
        <w:b/>
        <w:bCs/>
        <w:sz w:val="15"/>
        <w:szCs w:val="15"/>
      </w:rPr>
      <w:t>luvn.fi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ABA8" w14:textId="6F9F2B0A" w:rsidR="00713636" w:rsidRPr="00713636" w:rsidRDefault="00713636">
    <w:pPr>
      <w:pStyle w:val="Alatunniste"/>
      <w:rPr>
        <w:sz w:val="15"/>
        <w:szCs w:val="15"/>
      </w:rPr>
    </w:pPr>
    <w:r w:rsidRPr="00713636">
      <w:rPr>
        <w:rFonts w:asciiTheme="majorHAnsi" w:eastAsiaTheme="minorHAnsi" w:hAnsiTheme="majorHAnsi" w:cstheme="majorHAnsi"/>
        <w:sz w:val="15"/>
        <w:szCs w:val="15"/>
      </w:rPr>
      <w:t xml:space="preserve">PL 33, 02033 LÄNSI-UUDENMAAN HYVINVOINTIALUE  PB 33, 02033 VÄSTRA NYLANDS VÄLFÄRDSOMRÅDE  |  </w:t>
    </w:r>
    <w:r w:rsidRPr="00713636">
      <w:rPr>
        <w:rFonts w:asciiTheme="majorHAnsi" w:hAnsiTheme="majorHAnsi" w:cstheme="majorHAnsi"/>
        <w:b/>
        <w:bCs/>
        <w:sz w:val="15"/>
        <w:szCs w:val="15"/>
      </w:rPr>
      <w:t>luvn.fi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F08D6" w14:textId="77777777" w:rsidR="00885DCB" w:rsidRDefault="00885DCB" w:rsidP="007E103C">
      <w:pPr>
        <w:spacing w:line="240" w:lineRule="auto"/>
      </w:pPr>
      <w:r>
        <w:separator/>
      </w:r>
    </w:p>
  </w:footnote>
  <w:footnote w:type="continuationSeparator" w:id="0">
    <w:p w14:paraId="20458207" w14:textId="77777777" w:rsidR="00885DCB" w:rsidRDefault="00885DCB" w:rsidP="007E10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C6FB" w14:textId="67C7BE38" w:rsidR="007A070C" w:rsidRPr="00333D1D" w:rsidRDefault="00CC215B" w:rsidP="00543448">
    <w:pPr>
      <w:pStyle w:val="Yltunniste"/>
      <w:rPr>
        <w:bCs/>
        <w:sz w:val="16"/>
        <w:szCs w:val="16"/>
      </w:rPr>
    </w:pPr>
    <w:r w:rsidRPr="00333D1D">
      <w:rPr>
        <w:bCs/>
        <w:noProof/>
        <w:sz w:val="16"/>
        <w:szCs w:val="16"/>
      </w:rPr>
      <w:drawing>
        <wp:anchor distT="0" distB="0" distL="114300" distR="114300" simplePos="0" relativeHeight="251658240" behindDoc="0" locked="0" layoutInCell="1" allowOverlap="1" wp14:anchorId="585B37D5" wp14:editId="701EE874">
          <wp:simplePos x="0" y="0"/>
          <wp:positionH relativeFrom="margin">
            <wp:posOffset>-881380</wp:posOffset>
          </wp:positionH>
          <wp:positionV relativeFrom="page">
            <wp:posOffset>257175</wp:posOffset>
          </wp:positionV>
          <wp:extent cx="2844000" cy="687600"/>
          <wp:effectExtent l="0" t="0" r="0" b="0"/>
          <wp:wrapNone/>
          <wp:docPr id="6"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44000" cy="687600"/>
                  </a:xfrm>
                  <a:prstGeom prst="rect">
                    <a:avLst/>
                  </a:prstGeom>
                </pic:spPr>
              </pic:pic>
            </a:graphicData>
          </a:graphic>
          <wp14:sizeRelH relativeFrom="margin">
            <wp14:pctWidth>0</wp14:pctWidth>
          </wp14:sizeRelH>
          <wp14:sizeRelV relativeFrom="margin">
            <wp14:pctHeight>0</wp14:pctHeight>
          </wp14:sizeRelV>
        </wp:anchor>
      </w:drawing>
    </w:r>
  </w:p>
  <w:p w14:paraId="60E852AD" w14:textId="628A1EAD" w:rsidR="00885DCB" w:rsidRPr="00333D1D" w:rsidRDefault="00885DCB" w:rsidP="006F59C0">
    <w:pPr>
      <w:pStyle w:val="Yltunniste"/>
      <w:rPr>
        <w:bCs/>
        <w:sz w:val="16"/>
        <w:szCs w:val="16"/>
      </w:rPr>
    </w:pPr>
  </w:p>
  <w:p w14:paraId="5F897DAD" w14:textId="77777777" w:rsidR="006F05D8" w:rsidRDefault="006F05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8B8"/>
    <w:multiLevelType w:val="hybridMultilevel"/>
    <w:tmpl w:val="4FD87A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3F24DD"/>
    <w:multiLevelType w:val="hybridMultilevel"/>
    <w:tmpl w:val="BB8ED3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CF73EAE"/>
    <w:multiLevelType w:val="multilevel"/>
    <w:tmpl w:val="B980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E6081"/>
    <w:multiLevelType w:val="hybridMultilevel"/>
    <w:tmpl w:val="EFC26B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09959899">
    <w:abstractNumId w:val="1"/>
  </w:num>
  <w:num w:numId="2" w16cid:durableId="1658193992">
    <w:abstractNumId w:val="3"/>
  </w:num>
  <w:num w:numId="3" w16cid:durableId="1533029635">
    <w:abstractNumId w:val="0"/>
  </w:num>
  <w:num w:numId="4" w16cid:durableId="664213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3C"/>
    <w:rsid w:val="0001272B"/>
    <w:rsid w:val="00027BBD"/>
    <w:rsid w:val="00054F7F"/>
    <w:rsid w:val="000E31C6"/>
    <w:rsid w:val="00102340"/>
    <w:rsid w:val="00105624"/>
    <w:rsid w:val="00131345"/>
    <w:rsid w:val="00153BAF"/>
    <w:rsid w:val="001A7C23"/>
    <w:rsid w:val="0021154A"/>
    <w:rsid w:val="00240A08"/>
    <w:rsid w:val="00263438"/>
    <w:rsid w:val="002A6566"/>
    <w:rsid w:val="002B2AE0"/>
    <w:rsid w:val="002E54E5"/>
    <w:rsid w:val="00321B97"/>
    <w:rsid w:val="00333D1D"/>
    <w:rsid w:val="0034499F"/>
    <w:rsid w:val="00361F80"/>
    <w:rsid w:val="003C69AA"/>
    <w:rsid w:val="003E50C4"/>
    <w:rsid w:val="003E70D9"/>
    <w:rsid w:val="003E7F78"/>
    <w:rsid w:val="00452572"/>
    <w:rsid w:val="004558DD"/>
    <w:rsid w:val="004778EE"/>
    <w:rsid w:val="004932D0"/>
    <w:rsid w:val="004E6C40"/>
    <w:rsid w:val="004F34EC"/>
    <w:rsid w:val="00511482"/>
    <w:rsid w:val="00513330"/>
    <w:rsid w:val="00525549"/>
    <w:rsid w:val="00527653"/>
    <w:rsid w:val="00541FE1"/>
    <w:rsid w:val="00543448"/>
    <w:rsid w:val="0057618D"/>
    <w:rsid w:val="005926EB"/>
    <w:rsid w:val="005B027C"/>
    <w:rsid w:val="005D55F9"/>
    <w:rsid w:val="00613C9E"/>
    <w:rsid w:val="00614C8B"/>
    <w:rsid w:val="00660201"/>
    <w:rsid w:val="006C2D4D"/>
    <w:rsid w:val="006D77F9"/>
    <w:rsid w:val="006E6483"/>
    <w:rsid w:val="006F05D8"/>
    <w:rsid w:val="00713636"/>
    <w:rsid w:val="00726B6A"/>
    <w:rsid w:val="0073765D"/>
    <w:rsid w:val="00751938"/>
    <w:rsid w:val="00780D28"/>
    <w:rsid w:val="007A070C"/>
    <w:rsid w:val="007E103C"/>
    <w:rsid w:val="0081430D"/>
    <w:rsid w:val="00821850"/>
    <w:rsid w:val="0084663F"/>
    <w:rsid w:val="00864662"/>
    <w:rsid w:val="00885DCB"/>
    <w:rsid w:val="008C2F07"/>
    <w:rsid w:val="008D0558"/>
    <w:rsid w:val="008E02CC"/>
    <w:rsid w:val="008E6974"/>
    <w:rsid w:val="008F44FC"/>
    <w:rsid w:val="009048D8"/>
    <w:rsid w:val="00907FCB"/>
    <w:rsid w:val="00931971"/>
    <w:rsid w:val="00967E99"/>
    <w:rsid w:val="009C76A9"/>
    <w:rsid w:val="00A05EDB"/>
    <w:rsid w:val="00A42CD6"/>
    <w:rsid w:val="00A948B0"/>
    <w:rsid w:val="00B1501B"/>
    <w:rsid w:val="00B150DD"/>
    <w:rsid w:val="00B1518C"/>
    <w:rsid w:val="00B70150"/>
    <w:rsid w:val="00B90E45"/>
    <w:rsid w:val="00BC0293"/>
    <w:rsid w:val="00BD2EBC"/>
    <w:rsid w:val="00BF52BD"/>
    <w:rsid w:val="00BF55E6"/>
    <w:rsid w:val="00BF598B"/>
    <w:rsid w:val="00BF6CCC"/>
    <w:rsid w:val="00C01340"/>
    <w:rsid w:val="00C37DD4"/>
    <w:rsid w:val="00C44966"/>
    <w:rsid w:val="00C70A6B"/>
    <w:rsid w:val="00CC215B"/>
    <w:rsid w:val="00D374E2"/>
    <w:rsid w:val="00DE3BD7"/>
    <w:rsid w:val="00DE7BD6"/>
    <w:rsid w:val="00DE7C7D"/>
    <w:rsid w:val="00E239C8"/>
    <w:rsid w:val="00E43093"/>
    <w:rsid w:val="00E45D9C"/>
    <w:rsid w:val="00E94F15"/>
    <w:rsid w:val="00E97C52"/>
    <w:rsid w:val="00EA788C"/>
    <w:rsid w:val="00F2373A"/>
    <w:rsid w:val="00F758D1"/>
    <w:rsid w:val="00FC24A6"/>
    <w:rsid w:val="00FC6390"/>
    <w:rsid w:val="09E05C17"/>
    <w:rsid w:val="2279054B"/>
    <w:rsid w:val="6DEB3037"/>
    <w:rsid w:val="7144BF9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DD589"/>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70D9"/>
    <w:pPr>
      <w:tabs>
        <w:tab w:val="left" w:pos="1304"/>
        <w:tab w:val="left" w:pos="2552"/>
        <w:tab w:val="left" w:pos="3912"/>
        <w:tab w:val="left" w:pos="5216"/>
        <w:tab w:val="left" w:pos="6521"/>
        <w:tab w:val="left" w:pos="7825"/>
        <w:tab w:val="left" w:pos="9129"/>
        <w:tab w:val="left" w:pos="10433"/>
      </w:tabs>
      <w:spacing w:before="30" w:after="30" w:line="360" w:lineRule="auto"/>
    </w:pPr>
    <w:rPr>
      <w:rFonts w:ascii="Verdana" w:eastAsia="Times New Roman" w:hAnsi="Verdana" w:cs="Times New Roman"/>
      <w:szCs w:val="20"/>
    </w:rPr>
  </w:style>
  <w:style w:type="paragraph" w:styleId="Otsikko1">
    <w:name w:val="heading 1"/>
    <w:basedOn w:val="Normaali"/>
    <w:next w:val="Normaali"/>
    <w:link w:val="Otsikko1Char"/>
    <w:uiPriority w:val="9"/>
    <w:rsid w:val="00751938"/>
    <w:pPr>
      <w:keepNext/>
      <w:keepLines/>
      <w:spacing w:before="240"/>
      <w:outlineLvl w:val="0"/>
    </w:pPr>
    <w:rPr>
      <w:rFonts w:eastAsiaTheme="majorEastAsia" w:cstheme="majorBidi"/>
      <w:sz w:val="32"/>
      <w:szCs w:val="32"/>
    </w:rPr>
  </w:style>
  <w:style w:type="paragraph" w:styleId="Otsikko2">
    <w:name w:val="heading 2"/>
    <w:aliases w:val="Otsikko h2"/>
    <w:basedOn w:val="Normaali"/>
    <w:next w:val="Normaali"/>
    <w:link w:val="Otsikko2Char"/>
    <w:uiPriority w:val="9"/>
    <w:unhideWhenUsed/>
    <w:qFormat/>
    <w:rsid w:val="00B1501B"/>
    <w:pPr>
      <w:keepNext/>
      <w:keepLines/>
      <w:spacing w:before="40"/>
      <w:outlineLvl w:val="1"/>
    </w:pPr>
    <w:rPr>
      <w:rFonts w:asciiTheme="majorHAnsi" w:eastAsiaTheme="majorEastAsia" w:hAnsiTheme="majorHAnsi" w:cstheme="majorBidi"/>
      <w:b/>
      <w:sz w:val="24"/>
      <w:szCs w:val="26"/>
    </w:rPr>
  </w:style>
  <w:style w:type="paragraph" w:styleId="Otsikko3">
    <w:name w:val="heading 3"/>
    <w:aliases w:val="h3"/>
    <w:basedOn w:val="Normaali"/>
    <w:next w:val="Normaali"/>
    <w:link w:val="Otsikko3Char"/>
    <w:uiPriority w:val="9"/>
    <w:unhideWhenUsed/>
    <w:qFormat/>
    <w:rsid w:val="00751938"/>
    <w:pPr>
      <w:keepNext/>
      <w:keepLines/>
      <w:spacing w:before="40" w:after="0"/>
      <w:outlineLvl w:val="2"/>
    </w:pPr>
    <w:rPr>
      <w:rFonts w:asciiTheme="majorHAnsi" w:eastAsiaTheme="majorEastAsia" w:hAnsiTheme="majorHAnsi" w:cstheme="majorBidi"/>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7E103C"/>
    <w:pPr>
      <w:ind w:left="2552"/>
    </w:pPr>
  </w:style>
  <w:style w:type="character" w:customStyle="1" w:styleId="LeiptekstiChar">
    <w:name w:val="Leipäteksti Char"/>
    <w:basedOn w:val="Kappaleenoletusfontti"/>
    <w:link w:val="Leipteksti"/>
    <w:rsid w:val="007E103C"/>
    <w:rPr>
      <w:rFonts w:ascii="Arial" w:eastAsia="Times New Roman" w:hAnsi="Arial" w:cs="Times New Roman"/>
      <w:szCs w:val="20"/>
    </w:rPr>
  </w:style>
  <w:style w:type="paragraph" w:styleId="Alatunniste">
    <w:name w:val="footer"/>
    <w:basedOn w:val="Normaali"/>
    <w:link w:val="AlatunnisteChar"/>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AlatunnisteChar">
    <w:name w:val="Alatunniste Char"/>
    <w:basedOn w:val="Kappaleenoletusfontti"/>
    <w:link w:val="Alatunniste"/>
    <w:rsid w:val="007E103C"/>
    <w:rPr>
      <w:rFonts w:ascii="Arial" w:eastAsia="Times New Roman" w:hAnsi="Arial" w:cs="Times New Roman"/>
      <w:color w:val="707070"/>
      <w:sz w:val="16"/>
      <w:szCs w:val="16"/>
    </w:rPr>
  </w:style>
  <w:style w:type="paragraph" w:styleId="Yltunniste">
    <w:name w:val="header"/>
    <w:basedOn w:val="Normaali"/>
    <w:link w:val="YltunnisteChar"/>
    <w:uiPriority w:val="99"/>
    <w:rsid w:val="007E103C"/>
    <w:pPr>
      <w:tabs>
        <w:tab w:val="clear" w:pos="1304"/>
      </w:tabs>
    </w:pPr>
  </w:style>
  <w:style w:type="character" w:customStyle="1" w:styleId="YltunnisteChar">
    <w:name w:val="Ylätunniste Char"/>
    <w:basedOn w:val="Kappaleenoletusfontti"/>
    <w:link w:val="Yltunniste"/>
    <w:uiPriority w:val="99"/>
    <w:rsid w:val="007E103C"/>
    <w:rPr>
      <w:rFonts w:ascii="Arial" w:eastAsia="Times New Roman" w:hAnsi="Arial" w:cs="Times New Roman"/>
      <w:szCs w:val="20"/>
    </w:rPr>
  </w:style>
  <w:style w:type="paragraph" w:styleId="Otsikko">
    <w:name w:val="Title"/>
    <w:aliases w:val="h1"/>
    <w:basedOn w:val="Normaali"/>
    <w:next w:val="Leipteksti"/>
    <w:link w:val="OtsikkoChar"/>
    <w:qFormat/>
    <w:rsid w:val="004932D0"/>
    <w:pPr>
      <w:spacing w:before="240" w:after="240"/>
      <w:outlineLvl w:val="0"/>
    </w:pPr>
    <w:rPr>
      <w:b/>
      <w:sz w:val="26"/>
      <w:szCs w:val="28"/>
    </w:rPr>
  </w:style>
  <w:style w:type="character" w:customStyle="1" w:styleId="OtsikkoChar">
    <w:name w:val="Otsikko Char"/>
    <w:aliases w:val="h1 Char"/>
    <w:basedOn w:val="Kappaleenoletusfontti"/>
    <w:link w:val="Otsikko"/>
    <w:rsid w:val="004932D0"/>
    <w:rPr>
      <w:rFonts w:ascii="Verdana" w:eastAsia="Times New Roman" w:hAnsi="Verdana" w:cs="Times New Roman"/>
      <w:b/>
      <w:sz w:val="26"/>
      <w:szCs w:val="28"/>
    </w:rPr>
  </w:style>
  <w:style w:type="paragraph" w:styleId="Seliteteksti">
    <w:name w:val="Balloon Text"/>
    <w:basedOn w:val="Normaali"/>
    <w:link w:val="SelitetekstiChar"/>
    <w:uiPriority w:val="99"/>
    <w:semiHidden/>
    <w:unhideWhenUsed/>
    <w:rsid w:val="00614C8B"/>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4C8B"/>
    <w:rPr>
      <w:rFonts w:ascii="Segoe UI" w:eastAsia="Times New Roman" w:hAnsi="Segoe UI" w:cs="Segoe UI"/>
      <w:sz w:val="18"/>
      <w:szCs w:val="18"/>
    </w:rPr>
  </w:style>
  <w:style w:type="table" w:styleId="TaulukkoRuudukko">
    <w:name w:val="Table Grid"/>
    <w:basedOn w:val="Normaalitaulukko"/>
    <w:uiPriority w:val="39"/>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uskappale">
    <w:name w:val="[Peruskappale]"/>
    <w:basedOn w:val="Normaali"/>
    <w:uiPriority w:val="99"/>
    <w:rsid w:val="00E45D9C"/>
    <w:pPr>
      <w:tabs>
        <w:tab w:val="clear" w:pos="1304"/>
        <w:tab w:val="clear" w:pos="2552"/>
        <w:tab w:val="clear" w:pos="3912"/>
        <w:tab w:val="clear" w:pos="5216"/>
        <w:tab w:val="clear" w:pos="6521"/>
        <w:tab w:val="clear" w:pos="7825"/>
        <w:tab w:val="clear" w:pos="9129"/>
        <w:tab w:val="clear" w:pos="10433"/>
      </w:tabs>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styleId="Paikkamerkkiteksti">
    <w:name w:val="Placeholder Text"/>
    <w:basedOn w:val="Kappaleenoletusfontti"/>
    <w:uiPriority w:val="99"/>
    <w:semiHidden/>
    <w:rsid w:val="0001272B"/>
    <w:rPr>
      <w:color w:val="808080"/>
    </w:rPr>
  </w:style>
  <w:style w:type="paragraph" w:styleId="Eivli">
    <w:name w:val="No Spacing"/>
    <w:uiPriority w:val="1"/>
    <w:rsid w:val="00BF52BD"/>
    <w:pPr>
      <w:tabs>
        <w:tab w:val="left" w:pos="1304"/>
        <w:tab w:val="left" w:pos="2552"/>
        <w:tab w:val="left" w:pos="3912"/>
        <w:tab w:val="left" w:pos="5216"/>
        <w:tab w:val="left" w:pos="6521"/>
        <w:tab w:val="left" w:pos="7825"/>
        <w:tab w:val="left" w:pos="9129"/>
        <w:tab w:val="left" w:pos="10433"/>
      </w:tabs>
      <w:spacing w:after="0" w:line="240" w:lineRule="auto"/>
    </w:pPr>
    <w:rPr>
      <w:rFonts w:ascii="Verdana" w:eastAsia="Times New Roman" w:hAnsi="Verdana" w:cs="Times New Roman"/>
      <w:szCs w:val="20"/>
    </w:rPr>
  </w:style>
  <w:style w:type="character" w:customStyle="1" w:styleId="Otsikko1Char">
    <w:name w:val="Otsikko 1 Char"/>
    <w:basedOn w:val="Kappaleenoletusfontti"/>
    <w:link w:val="Otsikko1"/>
    <w:uiPriority w:val="9"/>
    <w:rsid w:val="00751938"/>
    <w:rPr>
      <w:rFonts w:ascii="Verdana" w:eastAsiaTheme="majorEastAsia" w:hAnsi="Verdana" w:cstheme="majorBidi"/>
      <w:sz w:val="32"/>
      <w:szCs w:val="32"/>
    </w:rPr>
  </w:style>
  <w:style w:type="paragraph" w:styleId="Alaotsikko">
    <w:name w:val="Subtitle"/>
    <w:basedOn w:val="Normaali"/>
    <w:next w:val="Normaali"/>
    <w:link w:val="AlaotsikkoChar"/>
    <w:uiPriority w:val="11"/>
    <w:qFormat/>
    <w:rsid w:val="004558DD"/>
    <w:pPr>
      <w:numPr>
        <w:ilvl w:val="1"/>
      </w:numPr>
      <w:spacing w:after="160"/>
    </w:pPr>
    <w:rPr>
      <w:rFonts w:asciiTheme="minorHAnsi" w:eastAsiaTheme="minorEastAsia" w:hAnsiTheme="minorHAnsi" w:cstheme="minorBidi"/>
      <w:spacing w:val="15"/>
      <w:szCs w:val="22"/>
    </w:rPr>
  </w:style>
  <w:style w:type="character" w:customStyle="1" w:styleId="AlaotsikkoChar">
    <w:name w:val="Alaotsikko Char"/>
    <w:basedOn w:val="Kappaleenoletusfontti"/>
    <w:link w:val="Alaotsikko"/>
    <w:uiPriority w:val="11"/>
    <w:rsid w:val="004558DD"/>
    <w:rPr>
      <w:rFonts w:eastAsiaTheme="minorEastAsia"/>
      <w:spacing w:val="15"/>
    </w:rPr>
  </w:style>
  <w:style w:type="character" w:customStyle="1" w:styleId="Otsikko2Char">
    <w:name w:val="Otsikko 2 Char"/>
    <w:aliases w:val="Otsikko h2 Char"/>
    <w:basedOn w:val="Kappaleenoletusfontti"/>
    <w:link w:val="Otsikko2"/>
    <w:uiPriority w:val="9"/>
    <w:rsid w:val="00B1501B"/>
    <w:rPr>
      <w:rFonts w:asciiTheme="majorHAnsi" w:eastAsiaTheme="majorEastAsia" w:hAnsiTheme="majorHAnsi" w:cstheme="majorBidi"/>
      <w:b/>
      <w:sz w:val="24"/>
      <w:szCs w:val="26"/>
    </w:rPr>
  </w:style>
  <w:style w:type="character" w:customStyle="1" w:styleId="Otsikko3Char">
    <w:name w:val="Otsikko 3 Char"/>
    <w:aliases w:val="h3 Char"/>
    <w:basedOn w:val="Kappaleenoletusfontti"/>
    <w:link w:val="Otsikko3"/>
    <w:uiPriority w:val="9"/>
    <w:rsid w:val="00751938"/>
    <w:rPr>
      <w:rFonts w:asciiTheme="majorHAnsi" w:eastAsiaTheme="majorEastAsia" w:hAnsiTheme="majorHAnsi" w:cstheme="majorBidi"/>
      <w:sz w:val="24"/>
      <w:szCs w:val="24"/>
    </w:rPr>
  </w:style>
  <w:style w:type="character" w:styleId="Voimakaskorostus">
    <w:name w:val="Intense Emphasis"/>
    <w:basedOn w:val="Kappaleenoletusfontti"/>
    <w:uiPriority w:val="21"/>
    <w:rsid w:val="00751938"/>
    <w:rPr>
      <w:i/>
      <w:iCs/>
      <w:color w:val="213A8F" w:themeColor="accent1"/>
    </w:rPr>
  </w:style>
  <w:style w:type="paragraph" w:customStyle="1" w:styleId="Vastaanottajatiedot">
    <w:name w:val="Vastaanottajatiedot"/>
    <w:basedOn w:val="Normaali"/>
    <w:next w:val="Leipteksti"/>
    <w:link w:val="VastaanottajatiedotChar"/>
    <w:qFormat/>
    <w:rsid w:val="008E6974"/>
    <w:pPr>
      <w:tabs>
        <w:tab w:val="clear" w:pos="3912"/>
        <w:tab w:val="clear" w:pos="5216"/>
        <w:tab w:val="clear" w:pos="6521"/>
        <w:tab w:val="clear" w:pos="7825"/>
        <w:tab w:val="clear" w:pos="9129"/>
        <w:tab w:val="clear" w:pos="10433"/>
        <w:tab w:val="left" w:pos="4365"/>
      </w:tabs>
      <w:spacing w:line="240" w:lineRule="auto"/>
    </w:pPr>
    <w:rPr>
      <w:sz w:val="20"/>
    </w:rPr>
  </w:style>
  <w:style w:type="character" w:customStyle="1" w:styleId="VastaanottajatiedotChar">
    <w:name w:val="Vastaanottajatiedot Char"/>
    <w:basedOn w:val="Kappaleenoletusfontti"/>
    <w:link w:val="Vastaanottajatiedot"/>
    <w:rsid w:val="008E6974"/>
    <w:rPr>
      <w:rFonts w:ascii="Verdana" w:eastAsia="Times New Roman" w:hAnsi="Verdana" w:cs="Times New Roman"/>
      <w:sz w:val="20"/>
      <w:szCs w:val="20"/>
    </w:rPr>
  </w:style>
  <w:style w:type="character" w:styleId="Hyperlinkki">
    <w:name w:val="Hyperlink"/>
    <w:basedOn w:val="Kappaleenoletusfontti"/>
    <w:uiPriority w:val="99"/>
    <w:unhideWhenUsed/>
    <w:rsid w:val="00452572"/>
    <w:rPr>
      <w:color w:val="85C598" w:themeColor="hyperlink"/>
      <w:u w:val="single"/>
    </w:rPr>
  </w:style>
  <w:style w:type="paragraph" w:styleId="Luettelokappale">
    <w:name w:val="List Paragraph"/>
    <w:basedOn w:val="Normaali"/>
    <w:uiPriority w:val="34"/>
    <w:qFormat/>
    <w:rsid w:val="00027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3728">
      <w:bodyDiv w:val="1"/>
      <w:marLeft w:val="0"/>
      <w:marRight w:val="0"/>
      <w:marTop w:val="0"/>
      <w:marBottom w:val="0"/>
      <w:divBdr>
        <w:top w:val="none" w:sz="0" w:space="0" w:color="auto"/>
        <w:left w:val="none" w:sz="0" w:space="0" w:color="auto"/>
        <w:bottom w:val="none" w:sz="0" w:space="0" w:color="auto"/>
        <w:right w:val="none" w:sz="0" w:space="0" w:color="auto"/>
      </w:divBdr>
    </w:div>
    <w:div w:id="1764255138">
      <w:bodyDiv w:val="1"/>
      <w:marLeft w:val="0"/>
      <w:marRight w:val="0"/>
      <w:marTop w:val="0"/>
      <w:marBottom w:val="0"/>
      <w:divBdr>
        <w:top w:val="none" w:sz="0" w:space="0" w:color="auto"/>
        <w:left w:val="none" w:sz="0" w:space="0" w:color="auto"/>
        <w:bottom w:val="none" w:sz="0" w:space="0" w:color="auto"/>
        <w:right w:val="none" w:sz="0" w:space="0" w:color="auto"/>
      </w:divBdr>
    </w:div>
    <w:div w:id="188602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uokavirasto.fi/sv/livsmedel3/instruktioner-for-konsumenter/hantering-och-forvaring/handtvat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VHP_teema">
  <a:themeElements>
    <a:clrScheme name="Pohjanmaan hvinvointi">
      <a:dk1>
        <a:srgbClr val="213A8F"/>
      </a:dk1>
      <a:lt1>
        <a:sysClr val="window" lastClr="FFFFFF"/>
      </a:lt1>
      <a:dk2>
        <a:srgbClr val="213A8F"/>
      </a:dk2>
      <a:lt2>
        <a:srgbClr val="FFFFFF"/>
      </a:lt2>
      <a:accent1>
        <a:srgbClr val="213A8F"/>
      </a:accent1>
      <a:accent2>
        <a:srgbClr val="85C598"/>
      </a:accent2>
      <a:accent3>
        <a:srgbClr val="F39690"/>
      </a:accent3>
      <a:accent4>
        <a:srgbClr val="FDC84A"/>
      </a:accent4>
      <a:accent5>
        <a:srgbClr val="00A174"/>
      </a:accent5>
      <a:accent6>
        <a:srgbClr val="008464"/>
      </a:accent6>
      <a:hlink>
        <a:srgbClr val="85C598"/>
      </a:hlink>
      <a:folHlink>
        <a:srgbClr val="85C598"/>
      </a:folHlink>
    </a:clrScheme>
    <a:fontScheme name="Länsi-Uudenmaan hyvinvointialu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VHP_teema" id="{F23CEC61-7D3E-4FC9-BBC4-2DB136B252E6}" vid="{484551A0-B212-4560-81B4-2EF7E647BD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92264E55B51F8D439A39453E1709AA52" ma:contentTypeVersion="14" ma:contentTypeDescription="Luo uusi asiakirja." ma:contentTypeScope="" ma:versionID="e6932880fc5f696d613a410747a5d083">
  <xsd:schema xmlns:xsd="http://www.w3.org/2001/XMLSchema" xmlns:xs="http://www.w3.org/2001/XMLSchema" xmlns:p="http://schemas.microsoft.com/office/2006/metadata/properties" xmlns:ns2="a41bcf99-f40d-42e5-be14-afa207aa2d7c" xmlns:ns3="8b249d58-d152-4f4d-a9a1-6b8a7f466b36" targetNamespace="http://schemas.microsoft.com/office/2006/metadata/properties" ma:root="true" ma:fieldsID="6dbc8a412aaeba1503ebf6fbe106c59c" ns2:_="" ns3:_="">
    <xsd:import namespace="a41bcf99-f40d-42e5-be14-afa207aa2d7c"/>
    <xsd:import namespace="8b249d58-d152-4f4d-a9a1-6b8a7f466b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bcf99-f40d-42e5-be14-afa207aa2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ad89a117-841e-4f13-b278-0c0c0dba6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49d58-d152-4f4d-a9a1-6b8a7f466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5b6b7a-286d-4e33-b331-4ea3d38a4ad7}" ma:internalName="TaxCatchAll" ma:showField="CatchAllData" ma:web="8b249d58-d152-4f4d-a9a1-6b8a7f466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1bcf99-f40d-42e5-be14-afa207aa2d7c">
      <Terms xmlns="http://schemas.microsoft.com/office/infopath/2007/PartnerControls"/>
    </lcf76f155ced4ddcb4097134ff3c332f>
    <TaxCatchAll xmlns="8b249d58-d152-4f4d-a9a1-6b8a7f466b36" xsi:nil="true"/>
  </documentManagement>
</p:properties>
</file>

<file path=customXml/itemProps1.xml><?xml version="1.0" encoding="utf-8"?>
<ds:datastoreItem xmlns:ds="http://schemas.openxmlformats.org/officeDocument/2006/customXml" ds:itemID="{0259BAA3-C940-4322-BBF2-E0C66136557B}">
  <ds:schemaRefs>
    <ds:schemaRef ds:uri="http://schemas.microsoft.com/sharepoint/v3/contenttype/forms"/>
  </ds:schemaRefs>
</ds:datastoreItem>
</file>

<file path=customXml/itemProps2.xml><?xml version="1.0" encoding="utf-8"?>
<ds:datastoreItem xmlns:ds="http://schemas.openxmlformats.org/officeDocument/2006/customXml" ds:itemID="{88D8B366-B392-48ED-8451-D5EDBB576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bcf99-f40d-42e5-be14-afa207aa2d7c"/>
    <ds:schemaRef ds:uri="8b249d58-d152-4f4d-a9a1-6b8a7f466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3BFFB-5DFA-4649-A739-7D2431D273CA}">
  <ds:schemaRefs>
    <ds:schemaRef ds:uri="http://schemas.openxmlformats.org/officeDocument/2006/bibliography"/>
  </ds:schemaRefs>
</ds:datastoreItem>
</file>

<file path=customXml/itemProps4.xml><?xml version="1.0" encoding="utf-8"?>
<ds:datastoreItem xmlns:ds="http://schemas.openxmlformats.org/officeDocument/2006/customXml" ds:itemID="{2740F10E-E00C-4A89-BDE3-A1DF6A151205}">
  <ds:schemaRefs>
    <ds:schemaRef ds:uri="http://schemas.microsoft.com/office/2006/metadata/properties"/>
    <ds:schemaRef ds:uri="http://schemas.microsoft.com/office/infopath/2007/PartnerControls"/>
    <ds:schemaRef ds:uri="a41bcf99-f40d-42e5-be14-afa207aa2d7c"/>
    <ds:schemaRef ds:uri="8b249d58-d152-4f4d-a9a1-6b8a7f466b36"/>
  </ds:schemaRefs>
</ds:datastoreItem>
</file>

<file path=docMetadata/LabelInfo.xml><?xml version="1.0" encoding="utf-8"?>
<clbl:labelList xmlns:clbl="http://schemas.microsoft.com/office/2020/mipLabelMetadata">
  <clbl:label id="{defa4170-0d19-0005-0004-bc88714345d2}" enabled="1" method="Standard" siteId="{af159990-de6b-414c-bf46-292737142613}"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2916</Characters>
  <Application>Microsoft Office Word</Application>
  <DocSecurity>4</DocSecurity>
  <Lines>63</Lines>
  <Paragraphs>38</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Länsi-Uudenmaan hyvinvointialue Asiakirjapohja</dc:title>
  <dc:subject/>
  <dc:creator>Office 365 Premium yhteiskäyttö 2</dc:creator>
  <cp:keywords/>
  <dc:description/>
  <cp:lastModifiedBy>Tynell Anna</cp:lastModifiedBy>
  <cp:revision>2</cp:revision>
  <cp:lastPrinted>2022-12-28T11:11:00Z</cp:lastPrinted>
  <dcterms:created xsi:type="dcterms:W3CDTF">2026-06-13T05:15:00Z</dcterms:created>
  <dcterms:modified xsi:type="dcterms:W3CDTF">2026-06-13T05:15:00Z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0x01010092264E55B51F8D439A39453E1709AA52</vt:lpwstr>
  </property>
  <property fmtid="{D5CDD505-2E9C-101B-9397-08002B2CF9AE}" pid="3" name="MediaServiceImageTags">
    <vt:lpwstr/>
  </property>
</Properties>
</file>