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E05" w14:textId="77777777" w:rsidR="00E553CC" w:rsidRPr="0093694A" w:rsidRDefault="0093694A" w:rsidP="0093694A">
      <w:pPr>
        <w:jc w:val="center"/>
        <w:rPr>
          <w:sz w:val="32"/>
          <w:szCs w:val="32"/>
        </w:rPr>
      </w:pPr>
      <w:r w:rsidRPr="0093694A">
        <w:rPr>
          <w:b/>
          <w:bCs/>
          <w:sz w:val="32"/>
          <w:szCs w:val="32"/>
        </w:rPr>
        <w:t>Monikulttuurisen työn suositukset lapsiperheiden kanssa toimiville</w:t>
      </w:r>
    </w:p>
    <w:p w14:paraId="672A6659" w14:textId="77777777" w:rsidR="007F7E2D" w:rsidRDefault="007F7E2D" w:rsidP="007F7E2D">
      <w:pPr>
        <w:pStyle w:val="NormaaliWWW"/>
        <w:spacing w:before="0" w:beforeAutospacing="0" w:after="0" w:afterAutospacing="0" w:line="240" w:lineRule="auto"/>
        <w:rPr>
          <w:rFonts w:asciiTheme="minorHAnsi" w:eastAsiaTheme="minorHAnsi" w:hAnsiTheme="minorHAnsi" w:cstheme="minorBidi"/>
          <w:sz w:val="22"/>
          <w:szCs w:val="22"/>
          <w:lang w:eastAsia="en-US"/>
        </w:rPr>
      </w:pPr>
    </w:p>
    <w:p w14:paraId="1ECD9847" w14:textId="77777777" w:rsidR="00691992" w:rsidRDefault="00691992" w:rsidP="007F7E2D">
      <w:pPr>
        <w:pStyle w:val="NormaaliWWW"/>
        <w:spacing w:before="0" w:beforeAutospacing="0" w:after="0" w:afterAutospacing="0" w:line="24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MAAHANMUUTTAJATAUSTAISTEN LASTEN, NUORTEN JA VANHEMPIEN OSALLISUUDEN LISÄÄMINEN </w:t>
      </w:r>
      <w:r w:rsidR="00D26661">
        <w:rPr>
          <w:rFonts w:asciiTheme="minorHAnsi" w:eastAsiaTheme="minorHAnsi" w:hAnsiTheme="minorHAnsi" w:cstheme="minorBidi"/>
          <w:sz w:val="22"/>
          <w:szCs w:val="22"/>
          <w:lang w:eastAsia="en-US"/>
        </w:rPr>
        <w:t xml:space="preserve">ESIOPETUKSESSA, </w:t>
      </w:r>
      <w:r>
        <w:rPr>
          <w:rFonts w:asciiTheme="minorHAnsi" w:eastAsiaTheme="minorHAnsi" w:hAnsiTheme="minorHAnsi" w:cstheme="minorBidi"/>
          <w:sz w:val="22"/>
          <w:szCs w:val="22"/>
          <w:lang w:eastAsia="en-US"/>
        </w:rPr>
        <w:t>KOULUISSA JA OPPILAITOKSISSA</w:t>
      </w:r>
    </w:p>
    <w:p w14:paraId="0A37501D" w14:textId="77777777" w:rsidR="00691992" w:rsidRDefault="00691992" w:rsidP="007F7E2D">
      <w:pPr>
        <w:pStyle w:val="NormaaliWWW"/>
        <w:spacing w:before="0" w:beforeAutospacing="0" w:after="0" w:afterAutospacing="0" w:line="240" w:lineRule="auto"/>
        <w:rPr>
          <w:rFonts w:asciiTheme="minorHAnsi" w:eastAsiaTheme="minorHAnsi" w:hAnsiTheme="minorHAnsi" w:cstheme="minorBidi"/>
          <w:sz w:val="22"/>
          <w:szCs w:val="22"/>
          <w:lang w:eastAsia="en-US"/>
        </w:rPr>
      </w:pPr>
    </w:p>
    <w:p w14:paraId="35C40535" w14:textId="77777777" w:rsidR="007F7E2D" w:rsidRPr="007F7E2D" w:rsidRDefault="007425AE" w:rsidP="007F7E2D">
      <w:pPr>
        <w:pStyle w:val="NormaaliWWW"/>
        <w:numPr>
          <w:ilvl w:val="0"/>
          <w:numId w:val="22"/>
        </w:numPr>
        <w:spacing w:before="0" w:beforeAutospacing="0" w:after="0" w:afterAutospacing="0" w:line="240" w:lineRule="auto"/>
        <w:rPr>
          <w:rFonts w:asciiTheme="minorHAnsi" w:hAnsiTheme="minorHAnsi" w:cstheme="minorHAnsi"/>
          <w:sz w:val="22"/>
          <w:szCs w:val="22"/>
        </w:rPr>
      </w:pPr>
      <w:r>
        <w:rPr>
          <w:rFonts w:asciiTheme="minorHAnsi" w:hAnsiTheme="minorHAnsi" w:cstheme="minorHAnsi"/>
          <w:b/>
          <w:bCs/>
          <w:sz w:val="22"/>
          <w:szCs w:val="22"/>
        </w:rPr>
        <w:t>Esiopetuksessa, k</w:t>
      </w:r>
      <w:r w:rsidR="007F7E2D" w:rsidRPr="007F7E2D">
        <w:rPr>
          <w:rFonts w:asciiTheme="minorHAnsi" w:hAnsiTheme="minorHAnsi" w:cstheme="minorHAnsi"/>
          <w:b/>
          <w:bCs/>
          <w:sz w:val="22"/>
          <w:szCs w:val="22"/>
        </w:rPr>
        <w:t>ouluissa ja oppilaitoksissa otetaan hyvin suunnitellusti vastaan uusi maahanmuuttajataustainen lapsi/nuori sekä hänen huoltajansa esimerkiksi ”Maahanmuuttajataustaisten lasten/nuorten ja perheiden Tervetuloa! -tapaamisilla”</w:t>
      </w:r>
    </w:p>
    <w:p w14:paraId="5DAB6C7B" w14:textId="77777777" w:rsidR="007F7E2D" w:rsidRPr="007F7E2D" w:rsidRDefault="007F7E2D" w:rsidP="007F7E2D">
      <w:pPr>
        <w:pStyle w:val="NormaaliWWW"/>
        <w:spacing w:before="0" w:beforeAutospacing="0" w:after="0" w:afterAutospacing="0" w:line="240" w:lineRule="auto"/>
        <w:rPr>
          <w:rFonts w:asciiTheme="minorHAnsi" w:hAnsiTheme="minorHAnsi" w:cstheme="minorHAnsi"/>
          <w:sz w:val="22"/>
          <w:szCs w:val="22"/>
        </w:rPr>
      </w:pPr>
    </w:p>
    <w:p w14:paraId="02EB378F" w14:textId="77777777" w:rsidR="007F7E2D" w:rsidRPr="007F7E2D" w:rsidRDefault="007F7E2D" w:rsidP="007E4187">
      <w:pPr>
        <w:rPr>
          <w:sz w:val="20"/>
          <w:szCs w:val="20"/>
        </w:rPr>
      </w:pPr>
    </w:p>
    <w:tbl>
      <w:tblPr>
        <w:tblStyle w:val="TaulukkoRuudukko"/>
        <w:tblW w:w="0" w:type="auto"/>
        <w:tblLook w:val="04A0" w:firstRow="1" w:lastRow="0" w:firstColumn="1" w:lastColumn="0" w:noHBand="0" w:noVBand="1"/>
      </w:tblPr>
      <w:tblGrid>
        <w:gridCol w:w="3773"/>
        <w:gridCol w:w="3227"/>
        <w:gridCol w:w="2016"/>
      </w:tblGrid>
      <w:tr w:rsidR="007F7E2D" w:rsidRPr="007F7E2D" w14:paraId="4CAB8416" w14:textId="77777777" w:rsidTr="00872FE0">
        <w:tc>
          <w:tcPr>
            <w:tcW w:w="3830" w:type="dxa"/>
          </w:tcPr>
          <w:p w14:paraId="6A05A809" w14:textId="77777777" w:rsidR="007F7E2D" w:rsidRPr="007F7E2D" w:rsidRDefault="007F7E2D" w:rsidP="007F7E2D">
            <w:pPr>
              <w:rPr>
                <w:sz w:val="20"/>
                <w:szCs w:val="20"/>
              </w:rPr>
            </w:pPr>
          </w:p>
        </w:tc>
        <w:tc>
          <w:tcPr>
            <w:tcW w:w="3536" w:type="dxa"/>
          </w:tcPr>
          <w:p w14:paraId="785FD039"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Muistiinpanot</w:t>
            </w:r>
          </w:p>
        </w:tc>
        <w:tc>
          <w:tcPr>
            <w:tcW w:w="1650" w:type="dxa"/>
          </w:tcPr>
          <w:p w14:paraId="1E68FD0B"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7F7E2D" w:rsidRPr="007F7E2D" w14:paraId="71939716" w14:textId="77777777" w:rsidTr="00872FE0">
        <w:tc>
          <w:tcPr>
            <w:tcW w:w="3830" w:type="dxa"/>
          </w:tcPr>
          <w:p w14:paraId="5A39BBE3" w14:textId="77777777" w:rsidR="007F7E2D" w:rsidRDefault="007F7E2D" w:rsidP="007F7E2D">
            <w:pPr>
              <w:rPr>
                <w:sz w:val="20"/>
                <w:szCs w:val="20"/>
              </w:rPr>
            </w:pPr>
          </w:p>
          <w:p w14:paraId="6BD5BED8" w14:textId="77777777" w:rsidR="007F7E2D" w:rsidRDefault="007F7E2D" w:rsidP="007F7E2D">
            <w:pPr>
              <w:rPr>
                <w:sz w:val="20"/>
                <w:szCs w:val="20"/>
              </w:rPr>
            </w:pPr>
            <w:r w:rsidRPr="007F7E2D">
              <w:rPr>
                <w:sz w:val="20"/>
                <w:szCs w:val="20"/>
              </w:rPr>
              <w:t>Opettaja järjestää ensitapaaminen perheen kanssa</w:t>
            </w:r>
            <w:r w:rsidR="006350BA">
              <w:rPr>
                <w:sz w:val="20"/>
                <w:szCs w:val="20"/>
              </w:rPr>
              <w:t xml:space="preserve"> joko ennen yksikössä aloittamista tai mahdollisimman pian </w:t>
            </w:r>
            <w:r w:rsidRPr="007F7E2D">
              <w:rPr>
                <w:sz w:val="20"/>
                <w:szCs w:val="20"/>
              </w:rPr>
              <w:t>aloittamisen jälkeen.</w:t>
            </w:r>
          </w:p>
          <w:p w14:paraId="41C8F396" w14:textId="77777777" w:rsidR="007F7E2D" w:rsidRPr="007F7E2D" w:rsidRDefault="007F7E2D" w:rsidP="007F7E2D">
            <w:pPr>
              <w:rPr>
                <w:color w:val="0D0D0D" w:themeColor="text1" w:themeTint="F2"/>
                <w:sz w:val="20"/>
                <w:szCs w:val="20"/>
              </w:rPr>
            </w:pPr>
          </w:p>
        </w:tc>
        <w:tc>
          <w:tcPr>
            <w:tcW w:w="3536" w:type="dxa"/>
          </w:tcPr>
          <w:p w14:paraId="72A3D3EC" w14:textId="77777777" w:rsidR="007F7E2D" w:rsidRPr="007F7E2D" w:rsidRDefault="007F7E2D" w:rsidP="007F7E2D">
            <w:pPr>
              <w:rPr>
                <w:color w:val="0D0D0D" w:themeColor="text1" w:themeTint="F2"/>
                <w:sz w:val="20"/>
                <w:szCs w:val="20"/>
              </w:rPr>
            </w:pPr>
          </w:p>
        </w:tc>
        <w:tc>
          <w:tcPr>
            <w:tcW w:w="1650" w:type="dxa"/>
          </w:tcPr>
          <w:p w14:paraId="0D0B940D" w14:textId="77777777" w:rsidR="007F7E2D" w:rsidRPr="007F7E2D" w:rsidRDefault="007F7E2D" w:rsidP="007F7E2D">
            <w:pPr>
              <w:rPr>
                <w:color w:val="0D0D0D" w:themeColor="text1" w:themeTint="F2"/>
                <w:sz w:val="20"/>
                <w:szCs w:val="20"/>
              </w:rPr>
            </w:pPr>
          </w:p>
        </w:tc>
      </w:tr>
      <w:tr w:rsidR="007F7E2D" w:rsidRPr="007F7E2D" w14:paraId="41D79D5E" w14:textId="77777777" w:rsidTr="00872FE0">
        <w:tc>
          <w:tcPr>
            <w:tcW w:w="3830" w:type="dxa"/>
          </w:tcPr>
          <w:p w14:paraId="0E27B00A" w14:textId="77777777" w:rsidR="007F7E2D" w:rsidRDefault="007F7E2D" w:rsidP="007F7E2D">
            <w:pPr>
              <w:rPr>
                <w:sz w:val="20"/>
                <w:szCs w:val="20"/>
              </w:rPr>
            </w:pPr>
          </w:p>
          <w:p w14:paraId="00906CDD" w14:textId="77777777" w:rsidR="007F7E2D" w:rsidRDefault="007F7E2D" w:rsidP="007F7E2D">
            <w:pPr>
              <w:rPr>
                <w:sz w:val="20"/>
                <w:szCs w:val="20"/>
              </w:rPr>
            </w:pPr>
            <w:r w:rsidRPr="007F7E2D">
              <w:rPr>
                <w:sz w:val="20"/>
                <w:szCs w:val="20"/>
              </w:rPr>
              <w:t xml:space="preserve">Tapaamisiin </w:t>
            </w:r>
            <w:r w:rsidR="00C141BA">
              <w:rPr>
                <w:sz w:val="20"/>
                <w:szCs w:val="20"/>
              </w:rPr>
              <w:t xml:space="preserve">pyritään </w:t>
            </w:r>
            <w:r w:rsidRPr="007F7E2D">
              <w:rPr>
                <w:sz w:val="20"/>
                <w:szCs w:val="20"/>
              </w:rPr>
              <w:t>otta</w:t>
            </w:r>
            <w:r w:rsidR="00C141BA">
              <w:rPr>
                <w:sz w:val="20"/>
                <w:szCs w:val="20"/>
              </w:rPr>
              <w:t>ma</w:t>
            </w:r>
            <w:r w:rsidRPr="007F7E2D">
              <w:rPr>
                <w:sz w:val="20"/>
                <w:szCs w:val="20"/>
              </w:rPr>
              <w:t>a</w:t>
            </w:r>
            <w:r w:rsidR="00C141BA">
              <w:rPr>
                <w:sz w:val="20"/>
                <w:szCs w:val="20"/>
              </w:rPr>
              <w:t>n mukaan työpari</w:t>
            </w:r>
            <w:r w:rsidRPr="007F7E2D">
              <w:rPr>
                <w:sz w:val="20"/>
                <w:szCs w:val="20"/>
              </w:rPr>
              <w:t xml:space="preserve"> </w:t>
            </w:r>
            <w:r w:rsidR="007425AE">
              <w:rPr>
                <w:sz w:val="20"/>
                <w:szCs w:val="20"/>
              </w:rPr>
              <w:t>omasta työyksiköstä</w:t>
            </w:r>
            <w:r w:rsidRPr="007F7E2D">
              <w:rPr>
                <w:sz w:val="20"/>
                <w:szCs w:val="20"/>
              </w:rPr>
              <w:t xml:space="preserve"> tai sen ulkopuolelta esimerkiksi maahanmuu</w:t>
            </w:r>
            <w:r w:rsidR="003A376D">
              <w:rPr>
                <w:sz w:val="20"/>
                <w:szCs w:val="20"/>
              </w:rPr>
              <w:t>ttopalveluista</w:t>
            </w:r>
            <w:r w:rsidRPr="007F7E2D">
              <w:rPr>
                <w:sz w:val="20"/>
                <w:szCs w:val="20"/>
              </w:rPr>
              <w:t>. Tiedota huoltajia muista tapaamiseen osallistuvista henkilöistä ja kerro, miksi he ovat paikalla.</w:t>
            </w:r>
          </w:p>
          <w:p w14:paraId="60061E4C" w14:textId="77777777" w:rsidR="007F7E2D" w:rsidRPr="007F7E2D" w:rsidRDefault="007F7E2D" w:rsidP="007F7E2D">
            <w:pPr>
              <w:rPr>
                <w:sz w:val="20"/>
                <w:szCs w:val="20"/>
              </w:rPr>
            </w:pPr>
          </w:p>
        </w:tc>
        <w:tc>
          <w:tcPr>
            <w:tcW w:w="3536" w:type="dxa"/>
          </w:tcPr>
          <w:p w14:paraId="44EAFD9C" w14:textId="77777777" w:rsidR="007F7E2D" w:rsidRPr="007F7E2D" w:rsidRDefault="007F7E2D" w:rsidP="007F7E2D">
            <w:pPr>
              <w:rPr>
                <w:color w:val="0D0D0D" w:themeColor="text1" w:themeTint="F2"/>
                <w:sz w:val="20"/>
                <w:szCs w:val="20"/>
              </w:rPr>
            </w:pPr>
          </w:p>
        </w:tc>
        <w:tc>
          <w:tcPr>
            <w:tcW w:w="1650" w:type="dxa"/>
          </w:tcPr>
          <w:p w14:paraId="4B94D5A5" w14:textId="77777777" w:rsidR="007F7E2D" w:rsidRPr="007F7E2D" w:rsidRDefault="007F7E2D" w:rsidP="007F7E2D">
            <w:pPr>
              <w:rPr>
                <w:color w:val="0D0D0D" w:themeColor="text1" w:themeTint="F2"/>
                <w:sz w:val="20"/>
                <w:szCs w:val="20"/>
              </w:rPr>
            </w:pPr>
          </w:p>
        </w:tc>
      </w:tr>
      <w:tr w:rsidR="007F7E2D" w:rsidRPr="007F7E2D" w14:paraId="75C40EC4" w14:textId="77777777" w:rsidTr="00872FE0">
        <w:tc>
          <w:tcPr>
            <w:tcW w:w="3830" w:type="dxa"/>
          </w:tcPr>
          <w:p w14:paraId="3DEEC669" w14:textId="77777777" w:rsidR="007F7E2D" w:rsidRDefault="007F7E2D" w:rsidP="007F7E2D">
            <w:pPr>
              <w:rPr>
                <w:sz w:val="20"/>
                <w:szCs w:val="20"/>
              </w:rPr>
            </w:pPr>
          </w:p>
          <w:p w14:paraId="4636C2E7" w14:textId="77777777" w:rsidR="007F7E2D" w:rsidRDefault="007F7E2D" w:rsidP="007F7E2D">
            <w:pPr>
              <w:rPr>
                <w:sz w:val="20"/>
                <w:szCs w:val="20"/>
              </w:rPr>
            </w:pPr>
            <w:r>
              <w:rPr>
                <w:sz w:val="20"/>
                <w:szCs w:val="20"/>
              </w:rPr>
              <w:t>Perheet k</w:t>
            </w:r>
            <w:r w:rsidRPr="007F7E2D">
              <w:rPr>
                <w:sz w:val="20"/>
                <w:szCs w:val="20"/>
              </w:rPr>
              <w:t>ohdataan kunnioittavasti, kuuntelevasti ja vastavuoroisesti.</w:t>
            </w:r>
          </w:p>
          <w:p w14:paraId="3656B9AB" w14:textId="77777777" w:rsidR="007F7E2D" w:rsidRPr="007F7E2D" w:rsidRDefault="007F7E2D" w:rsidP="007F7E2D">
            <w:pPr>
              <w:rPr>
                <w:color w:val="0D0D0D" w:themeColor="text1" w:themeTint="F2"/>
                <w:sz w:val="20"/>
                <w:szCs w:val="20"/>
              </w:rPr>
            </w:pPr>
          </w:p>
        </w:tc>
        <w:tc>
          <w:tcPr>
            <w:tcW w:w="3536" w:type="dxa"/>
          </w:tcPr>
          <w:p w14:paraId="45FB0818" w14:textId="77777777" w:rsidR="007F7E2D" w:rsidRPr="007F7E2D" w:rsidRDefault="007F7E2D" w:rsidP="007F7E2D">
            <w:pPr>
              <w:rPr>
                <w:color w:val="0D0D0D" w:themeColor="text1" w:themeTint="F2"/>
                <w:sz w:val="20"/>
                <w:szCs w:val="20"/>
              </w:rPr>
            </w:pPr>
          </w:p>
        </w:tc>
        <w:tc>
          <w:tcPr>
            <w:tcW w:w="1650" w:type="dxa"/>
          </w:tcPr>
          <w:p w14:paraId="049F31CB" w14:textId="77777777" w:rsidR="007F7E2D" w:rsidRPr="007F7E2D" w:rsidRDefault="007F7E2D" w:rsidP="007F7E2D">
            <w:pPr>
              <w:rPr>
                <w:color w:val="0D0D0D" w:themeColor="text1" w:themeTint="F2"/>
                <w:sz w:val="20"/>
                <w:szCs w:val="20"/>
              </w:rPr>
            </w:pPr>
          </w:p>
        </w:tc>
      </w:tr>
      <w:tr w:rsidR="007F7E2D" w:rsidRPr="007F7E2D" w14:paraId="40E516DF" w14:textId="77777777" w:rsidTr="00872FE0">
        <w:tc>
          <w:tcPr>
            <w:tcW w:w="3830" w:type="dxa"/>
          </w:tcPr>
          <w:p w14:paraId="53128261" w14:textId="77777777" w:rsidR="007F7E2D" w:rsidRDefault="007F7E2D" w:rsidP="007F7E2D">
            <w:pPr>
              <w:rPr>
                <w:sz w:val="20"/>
                <w:szCs w:val="20"/>
              </w:rPr>
            </w:pPr>
          </w:p>
          <w:p w14:paraId="221EE279" w14:textId="77777777" w:rsidR="007F7E2D" w:rsidRDefault="007F7E2D" w:rsidP="007F7E2D">
            <w:pPr>
              <w:rPr>
                <w:sz w:val="20"/>
                <w:szCs w:val="20"/>
              </w:rPr>
            </w:pPr>
            <w:r>
              <w:rPr>
                <w:sz w:val="20"/>
                <w:szCs w:val="20"/>
              </w:rPr>
              <w:t>T</w:t>
            </w:r>
            <w:r w:rsidRPr="007F7E2D">
              <w:rPr>
                <w:sz w:val="20"/>
                <w:szCs w:val="20"/>
              </w:rPr>
              <w:t>ulkkaustarve</w:t>
            </w:r>
            <w:r>
              <w:rPr>
                <w:sz w:val="20"/>
                <w:szCs w:val="20"/>
              </w:rPr>
              <w:t xml:space="preserve"> s</w:t>
            </w:r>
            <w:r w:rsidR="003A376D">
              <w:rPr>
                <w:sz w:val="20"/>
                <w:szCs w:val="20"/>
              </w:rPr>
              <w:t>elvitetään</w:t>
            </w:r>
            <w:r w:rsidRPr="007F7E2D">
              <w:rPr>
                <w:sz w:val="20"/>
                <w:szCs w:val="20"/>
              </w:rPr>
              <w:t>.</w:t>
            </w:r>
          </w:p>
          <w:p w14:paraId="62486C05" w14:textId="77777777" w:rsidR="007F7E2D" w:rsidRPr="007F7E2D" w:rsidRDefault="007F7E2D" w:rsidP="007F7E2D">
            <w:pPr>
              <w:rPr>
                <w:sz w:val="20"/>
                <w:szCs w:val="20"/>
              </w:rPr>
            </w:pPr>
          </w:p>
        </w:tc>
        <w:tc>
          <w:tcPr>
            <w:tcW w:w="3536" w:type="dxa"/>
          </w:tcPr>
          <w:p w14:paraId="4101652C" w14:textId="77777777" w:rsidR="007F7E2D" w:rsidRPr="007F7E2D" w:rsidRDefault="007F7E2D" w:rsidP="007F7E2D">
            <w:pPr>
              <w:rPr>
                <w:color w:val="0D0D0D" w:themeColor="text1" w:themeTint="F2"/>
                <w:sz w:val="20"/>
                <w:szCs w:val="20"/>
              </w:rPr>
            </w:pPr>
          </w:p>
        </w:tc>
        <w:tc>
          <w:tcPr>
            <w:tcW w:w="1650" w:type="dxa"/>
          </w:tcPr>
          <w:p w14:paraId="4B99056E" w14:textId="77777777" w:rsidR="007F7E2D" w:rsidRPr="007F7E2D" w:rsidRDefault="007F7E2D" w:rsidP="007F7E2D">
            <w:pPr>
              <w:rPr>
                <w:color w:val="0D0D0D" w:themeColor="text1" w:themeTint="F2"/>
                <w:sz w:val="20"/>
                <w:szCs w:val="20"/>
              </w:rPr>
            </w:pPr>
          </w:p>
        </w:tc>
      </w:tr>
      <w:tr w:rsidR="007F7E2D" w:rsidRPr="007F7E2D" w14:paraId="3D153934" w14:textId="77777777" w:rsidTr="00872FE0">
        <w:tc>
          <w:tcPr>
            <w:tcW w:w="3830" w:type="dxa"/>
          </w:tcPr>
          <w:p w14:paraId="1299C43A" w14:textId="77777777" w:rsidR="007F7E2D" w:rsidRDefault="007F7E2D" w:rsidP="007F7E2D">
            <w:pPr>
              <w:rPr>
                <w:sz w:val="20"/>
                <w:szCs w:val="20"/>
              </w:rPr>
            </w:pPr>
          </w:p>
          <w:p w14:paraId="5A2490F9" w14:textId="77777777" w:rsidR="007F7E2D" w:rsidRDefault="007F7E2D" w:rsidP="007F7E2D">
            <w:pPr>
              <w:rPr>
                <w:sz w:val="20"/>
                <w:szCs w:val="20"/>
              </w:rPr>
            </w:pPr>
            <w:r w:rsidRPr="007F7E2D">
              <w:rPr>
                <w:sz w:val="20"/>
                <w:szCs w:val="20"/>
              </w:rPr>
              <w:t xml:space="preserve">Käydään konkreettisesti läpi </w:t>
            </w:r>
            <w:r w:rsidR="007425AE">
              <w:rPr>
                <w:sz w:val="20"/>
                <w:szCs w:val="20"/>
              </w:rPr>
              <w:t>yksikön</w:t>
            </w:r>
            <w:r w:rsidRPr="007F7E2D">
              <w:rPr>
                <w:sz w:val="20"/>
                <w:szCs w:val="20"/>
              </w:rPr>
              <w:t xml:space="preserve"> käytäntöjä (esim. säännöt, lukujärjestys, aikataulujen noudattaminen, sään mukainen pukeutuminen). </w:t>
            </w:r>
          </w:p>
          <w:p w14:paraId="4DDBEF00" w14:textId="77777777" w:rsidR="007F7E2D" w:rsidRPr="007F7E2D" w:rsidRDefault="007F7E2D" w:rsidP="007F7E2D">
            <w:pPr>
              <w:rPr>
                <w:sz w:val="20"/>
                <w:szCs w:val="20"/>
              </w:rPr>
            </w:pPr>
          </w:p>
        </w:tc>
        <w:tc>
          <w:tcPr>
            <w:tcW w:w="3536" w:type="dxa"/>
          </w:tcPr>
          <w:p w14:paraId="3461D779" w14:textId="77777777" w:rsidR="007F7E2D" w:rsidRPr="007F7E2D" w:rsidRDefault="007F7E2D" w:rsidP="007F7E2D">
            <w:pPr>
              <w:rPr>
                <w:color w:val="0D0D0D" w:themeColor="text1" w:themeTint="F2"/>
                <w:sz w:val="20"/>
                <w:szCs w:val="20"/>
              </w:rPr>
            </w:pPr>
          </w:p>
        </w:tc>
        <w:tc>
          <w:tcPr>
            <w:tcW w:w="1650" w:type="dxa"/>
          </w:tcPr>
          <w:p w14:paraId="3CF2D8B6" w14:textId="77777777" w:rsidR="007F7E2D" w:rsidRPr="007F7E2D" w:rsidRDefault="007F7E2D" w:rsidP="007F7E2D">
            <w:pPr>
              <w:rPr>
                <w:color w:val="0D0D0D" w:themeColor="text1" w:themeTint="F2"/>
                <w:sz w:val="20"/>
                <w:szCs w:val="20"/>
              </w:rPr>
            </w:pPr>
          </w:p>
        </w:tc>
      </w:tr>
      <w:tr w:rsidR="007F7E2D" w:rsidRPr="007F7E2D" w14:paraId="0ABF0814" w14:textId="77777777" w:rsidTr="00872FE0">
        <w:tc>
          <w:tcPr>
            <w:tcW w:w="3830" w:type="dxa"/>
          </w:tcPr>
          <w:p w14:paraId="0FB78278" w14:textId="77777777" w:rsidR="007F7E2D" w:rsidRDefault="007F7E2D" w:rsidP="007F7E2D">
            <w:pPr>
              <w:rPr>
                <w:sz w:val="20"/>
                <w:szCs w:val="20"/>
              </w:rPr>
            </w:pPr>
          </w:p>
          <w:p w14:paraId="3BCD7AC4" w14:textId="77777777" w:rsidR="007F7E2D" w:rsidRDefault="007F7E2D" w:rsidP="007F7E2D">
            <w:pPr>
              <w:rPr>
                <w:sz w:val="20"/>
                <w:szCs w:val="20"/>
              </w:rPr>
            </w:pPr>
            <w:r w:rsidRPr="007F7E2D">
              <w:rPr>
                <w:sz w:val="20"/>
                <w:szCs w:val="20"/>
              </w:rPr>
              <w:t>Sovitaan yhteydenpitotavoista.</w:t>
            </w:r>
            <w:r>
              <w:rPr>
                <w:sz w:val="20"/>
                <w:szCs w:val="20"/>
              </w:rPr>
              <w:t xml:space="preserve"> Tarvittaessa käytetään konkreettisia esimerkkejä apuna. </w:t>
            </w:r>
          </w:p>
          <w:p w14:paraId="1FC39945" w14:textId="77777777" w:rsidR="007F7E2D" w:rsidRPr="007F7E2D" w:rsidRDefault="007F7E2D" w:rsidP="007F7E2D">
            <w:pPr>
              <w:rPr>
                <w:sz w:val="20"/>
                <w:szCs w:val="20"/>
              </w:rPr>
            </w:pPr>
          </w:p>
        </w:tc>
        <w:tc>
          <w:tcPr>
            <w:tcW w:w="3536" w:type="dxa"/>
          </w:tcPr>
          <w:p w14:paraId="0562CB0E" w14:textId="77777777" w:rsidR="007F7E2D" w:rsidRPr="007F7E2D" w:rsidRDefault="007F7E2D" w:rsidP="007F7E2D">
            <w:pPr>
              <w:rPr>
                <w:color w:val="0D0D0D" w:themeColor="text1" w:themeTint="F2"/>
                <w:sz w:val="20"/>
                <w:szCs w:val="20"/>
              </w:rPr>
            </w:pPr>
          </w:p>
        </w:tc>
        <w:tc>
          <w:tcPr>
            <w:tcW w:w="1650" w:type="dxa"/>
          </w:tcPr>
          <w:p w14:paraId="34CE0A41" w14:textId="77777777" w:rsidR="007F7E2D" w:rsidRPr="007F7E2D" w:rsidRDefault="007F7E2D" w:rsidP="007F7E2D">
            <w:pPr>
              <w:rPr>
                <w:color w:val="0D0D0D" w:themeColor="text1" w:themeTint="F2"/>
                <w:sz w:val="20"/>
                <w:szCs w:val="20"/>
              </w:rPr>
            </w:pPr>
          </w:p>
        </w:tc>
      </w:tr>
      <w:tr w:rsidR="007F7E2D" w:rsidRPr="007F7E2D" w14:paraId="609A3BC5" w14:textId="77777777" w:rsidTr="00872FE0">
        <w:tc>
          <w:tcPr>
            <w:tcW w:w="3830" w:type="dxa"/>
          </w:tcPr>
          <w:p w14:paraId="62EBF3C5" w14:textId="77777777" w:rsidR="007F7E2D" w:rsidRDefault="007F7E2D" w:rsidP="007F7E2D">
            <w:pPr>
              <w:rPr>
                <w:color w:val="0D0D0D" w:themeColor="text1" w:themeTint="F2"/>
                <w:sz w:val="20"/>
                <w:szCs w:val="20"/>
              </w:rPr>
            </w:pPr>
          </w:p>
          <w:p w14:paraId="799A557C" w14:textId="77777777" w:rsidR="007F7E2D" w:rsidRDefault="007F7E2D" w:rsidP="007F7E2D">
            <w:pPr>
              <w:rPr>
                <w:color w:val="0D0D0D" w:themeColor="text1" w:themeTint="F2"/>
                <w:sz w:val="20"/>
                <w:szCs w:val="20"/>
              </w:rPr>
            </w:pPr>
            <w:r w:rsidRPr="007F7E2D">
              <w:rPr>
                <w:color w:val="0D0D0D" w:themeColor="text1" w:themeTint="F2"/>
                <w:sz w:val="20"/>
                <w:szCs w:val="20"/>
              </w:rPr>
              <w:t>Seuraava tapaaminen sovitaan 1-3 kuukauden päähän, jolloin perheen kanssa yhdessä arvioidaan lapsen oppimista ja hyvinvointia. Lisätapaamisia sovitaan tarpeen mukaan.</w:t>
            </w:r>
          </w:p>
          <w:p w14:paraId="6D98A12B" w14:textId="77777777" w:rsidR="007F7E2D" w:rsidRPr="007F7E2D" w:rsidRDefault="007F7E2D" w:rsidP="007F7E2D">
            <w:pPr>
              <w:rPr>
                <w:color w:val="0D0D0D" w:themeColor="text1" w:themeTint="F2"/>
                <w:sz w:val="20"/>
                <w:szCs w:val="20"/>
              </w:rPr>
            </w:pPr>
          </w:p>
        </w:tc>
        <w:tc>
          <w:tcPr>
            <w:tcW w:w="3536" w:type="dxa"/>
          </w:tcPr>
          <w:p w14:paraId="2946DB82" w14:textId="77777777" w:rsidR="007F7E2D" w:rsidRPr="007F7E2D" w:rsidRDefault="007F7E2D" w:rsidP="007F7E2D">
            <w:pPr>
              <w:rPr>
                <w:color w:val="0D0D0D" w:themeColor="text1" w:themeTint="F2"/>
                <w:sz w:val="20"/>
                <w:szCs w:val="20"/>
              </w:rPr>
            </w:pPr>
          </w:p>
        </w:tc>
        <w:tc>
          <w:tcPr>
            <w:tcW w:w="1650" w:type="dxa"/>
          </w:tcPr>
          <w:p w14:paraId="5997CC1D" w14:textId="77777777" w:rsidR="007F7E2D" w:rsidRPr="007F7E2D" w:rsidRDefault="007F7E2D" w:rsidP="007F7E2D">
            <w:pPr>
              <w:rPr>
                <w:color w:val="0D0D0D" w:themeColor="text1" w:themeTint="F2"/>
                <w:sz w:val="20"/>
                <w:szCs w:val="20"/>
              </w:rPr>
            </w:pPr>
          </w:p>
        </w:tc>
      </w:tr>
      <w:tr w:rsidR="007F7E2D" w:rsidRPr="007F7E2D" w14:paraId="2F2FD098" w14:textId="77777777" w:rsidTr="00872FE0">
        <w:tc>
          <w:tcPr>
            <w:tcW w:w="3830" w:type="dxa"/>
          </w:tcPr>
          <w:p w14:paraId="110FFD37" w14:textId="77777777" w:rsidR="007F7E2D" w:rsidRDefault="007F7E2D" w:rsidP="007F7E2D">
            <w:pPr>
              <w:rPr>
                <w:sz w:val="20"/>
                <w:szCs w:val="20"/>
              </w:rPr>
            </w:pPr>
          </w:p>
          <w:p w14:paraId="2BE27DC9" w14:textId="77777777" w:rsidR="007F7E2D" w:rsidRDefault="007F7E2D" w:rsidP="007F7E2D">
            <w:pPr>
              <w:rPr>
                <w:sz w:val="20"/>
                <w:szCs w:val="20"/>
              </w:rPr>
            </w:pPr>
            <w:r w:rsidRPr="007F7E2D">
              <w:rPr>
                <w:sz w:val="20"/>
                <w:szCs w:val="20"/>
              </w:rPr>
              <w:t xml:space="preserve">Tapaamisissa huoltajat voivat esittää kysymyksiä vielä epäselvistä asioista ja yhdessä voidaan arvioida lapsen/nuoren </w:t>
            </w:r>
            <w:r w:rsidR="001774D6">
              <w:rPr>
                <w:sz w:val="20"/>
                <w:szCs w:val="20"/>
              </w:rPr>
              <w:t>esiopetuksen/</w:t>
            </w:r>
            <w:r w:rsidRPr="007F7E2D">
              <w:rPr>
                <w:sz w:val="20"/>
                <w:szCs w:val="20"/>
              </w:rPr>
              <w:t>koulunkäynnin</w:t>
            </w:r>
            <w:r w:rsidR="001774D6">
              <w:rPr>
                <w:sz w:val="20"/>
                <w:szCs w:val="20"/>
              </w:rPr>
              <w:t>/opintojen</w:t>
            </w:r>
            <w:r w:rsidRPr="007F7E2D">
              <w:rPr>
                <w:sz w:val="20"/>
                <w:szCs w:val="20"/>
              </w:rPr>
              <w:t xml:space="preserve"> aloitusta (mitkä asiat ovat sujuneet ja mitkä asiat eivät vielä ole niin tuttuja).</w:t>
            </w:r>
          </w:p>
          <w:p w14:paraId="6B699379" w14:textId="77777777" w:rsidR="007F7E2D" w:rsidRPr="007F7E2D" w:rsidRDefault="007F7E2D" w:rsidP="007F7E2D">
            <w:pPr>
              <w:rPr>
                <w:sz w:val="20"/>
                <w:szCs w:val="20"/>
              </w:rPr>
            </w:pPr>
          </w:p>
        </w:tc>
        <w:tc>
          <w:tcPr>
            <w:tcW w:w="3536" w:type="dxa"/>
          </w:tcPr>
          <w:p w14:paraId="3FE9F23F" w14:textId="77777777" w:rsidR="007F7E2D" w:rsidRPr="007F7E2D" w:rsidRDefault="007F7E2D" w:rsidP="007F7E2D">
            <w:pPr>
              <w:rPr>
                <w:color w:val="0D0D0D" w:themeColor="text1" w:themeTint="F2"/>
                <w:sz w:val="20"/>
                <w:szCs w:val="20"/>
              </w:rPr>
            </w:pPr>
          </w:p>
        </w:tc>
        <w:tc>
          <w:tcPr>
            <w:tcW w:w="1650" w:type="dxa"/>
          </w:tcPr>
          <w:p w14:paraId="1F72F646" w14:textId="77777777" w:rsidR="007F7E2D" w:rsidRPr="007F7E2D" w:rsidRDefault="007F7E2D" w:rsidP="007F7E2D">
            <w:pPr>
              <w:rPr>
                <w:color w:val="0D0D0D" w:themeColor="text1" w:themeTint="F2"/>
                <w:sz w:val="20"/>
                <w:szCs w:val="20"/>
              </w:rPr>
            </w:pPr>
          </w:p>
        </w:tc>
      </w:tr>
      <w:tr w:rsidR="007F7E2D" w:rsidRPr="007F7E2D" w14:paraId="1617A204" w14:textId="77777777" w:rsidTr="00872FE0">
        <w:tc>
          <w:tcPr>
            <w:tcW w:w="3830" w:type="dxa"/>
          </w:tcPr>
          <w:p w14:paraId="08CE6F91" w14:textId="77777777" w:rsidR="007F7E2D" w:rsidRDefault="007F7E2D" w:rsidP="007F7E2D">
            <w:pPr>
              <w:rPr>
                <w:sz w:val="20"/>
                <w:szCs w:val="20"/>
              </w:rPr>
            </w:pPr>
          </w:p>
          <w:p w14:paraId="6ADD72A8" w14:textId="77777777" w:rsidR="007F7E2D" w:rsidRDefault="007F7E2D" w:rsidP="007F7E2D">
            <w:pPr>
              <w:rPr>
                <w:sz w:val="20"/>
                <w:szCs w:val="20"/>
              </w:rPr>
            </w:pPr>
            <w:r w:rsidRPr="007F7E2D">
              <w:rPr>
                <w:sz w:val="20"/>
                <w:szCs w:val="20"/>
              </w:rPr>
              <w:t>Tapaamiset voivat olla osa oppimissuunnitelman tekoa tai muita pedagogia tapaamisia.</w:t>
            </w:r>
          </w:p>
          <w:p w14:paraId="61CDCEAD" w14:textId="77777777" w:rsidR="007F7E2D" w:rsidRPr="007F7E2D" w:rsidRDefault="007F7E2D" w:rsidP="007F7E2D">
            <w:pPr>
              <w:rPr>
                <w:sz w:val="20"/>
                <w:szCs w:val="20"/>
              </w:rPr>
            </w:pPr>
          </w:p>
        </w:tc>
        <w:tc>
          <w:tcPr>
            <w:tcW w:w="3536" w:type="dxa"/>
          </w:tcPr>
          <w:p w14:paraId="6BB9E253" w14:textId="77777777" w:rsidR="007F7E2D" w:rsidRPr="007F7E2D" w:rsidRDefault="007F7E2D" w:rsidP="007F7E2D">
            <w:pPr>
              <w:rPr>
                <w:color w:val="0D0D0D" w:themeColor="text1" w:themeTint="F2"/>
                <w:sz w:val="20"/>
                <w:szCs w:val="20"/>
              </w:rPr>
            </w:pPr>
          </w:p>
        </w:tc>
        <w:tc>
          <w:tcPr>
            <w:tcW w:w="1650" w:type="dxa"/>
          </w:tcPr>
          <w:p w14:paraId="23DE523C" w14:textId="77777777" w:rsidR="007F7E2D" w:rsidRPr="007F7E2D" w:rsidRDefault="007F7E2D" w:rsidP="007F7E2D">
            <w:pPr>
              <w:rPr>
                <w:color w:val="0D0D0D" w:themeColor="text1" w:themeTint="F2"/>
                <w:sz w:val="20"/>
                <w:szCs w:val="20"/>
              </w:rPr>
            </w:pPr>
          </w:p>
        </w:tc>
      </w:tr>
      <w:tr w:rsidR="007F7E2D" w:rsidRPr="007F7E2D" w14:paraId="182C8E8B" w14:textId="77777777" w:rsidTr="00872FE0">
        <w:tc>
          <w:tcPr>
            <w:tcW w:w="3830" w:type="dxa"/>
          </w:tcPr>
          <w:p w14:paraId="52E56223" w14:textId="77777777" w:rsidR="007F7E2D" w:rsidRDefault="007F7E2D" w:rsidP="007F7E2D">
            <w:pPr>
              <w:rPr>
                <w:color w:val="0D0D0D" w:themeColor="text1" w:themeTint="F2"/>
                <w:sz w:val="20"/>
                <w:szCs w:val="20"/>
              </w:rPr>
            </w:pPr>
          </w:p>
          <w:p w14:paraId="5C6841B7" w14:textId="77777777" w:rsidR="007F7E2D" w:rsidRDefault="007F7E2D" w:rsidP="007F7E2D">
            <w:pPr>
              <w:rPr>
                <w:color w:val="0D0D0D" w:themeColor="text1" w:themeTint="F2"/>
                <w:sz w:val="20"/>
                <w:szCs w:val="20"/>
              </w:rPr>
            </w:pPr>
            <w:r w:rsidRPr="007F7E2D">
              <w:rPr>
                <w:color w:val="0D0D0D" w:themeColor="text1" w:themeTint="F2"/>
                <w:sz w:val="20"/>
                <w:szCs w:val="20"/>
              </w:rPr>
              <w:t>Tapaamisissa keskustellaan lisäksi seuraavista aiheista:</w:t>
            </w:r>
          </w:p>
          <w:p w14:paraId="07547A01" w14:textId="77777777" w:rsidR="007F7E2D" w:rsidRDefault="007F7E2D" w:rsidP="007F7E2D">
            <w:pPr>
              <w:rPr>
                <w:color w:val="0D0D0D" w:themeColor="text1" w:themeTint="F2"/>
                <w:sz w:val="20"/>
                <w:szCs w:val="20"/>
              </w:rPr>
            </w:pPr>
          </w:p>
          <w:p w14:paraId="0D81174B"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Lapsen ja nuoren vahvuudet ja tuen tarpeet</w:t>
            </w:r>
          </w:p>
          <w:p w14:paraId="285D8981"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Oppimisen ja hyvinvoinnin tuki sekä opiskeluhuollon esittely</w:t>
            </w:r>
          </w:p>
          <w:p w14:paraId="55B9A1E5"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 xml:space="preserve">Oman äidinkielen ja </w:t>
            </w:r>
            <w:proofErr w:type="spellStart"/>
            <w:r w:rsidRPr="007F7E2D">
              <w:rPr>
                <w:color w:val="0D0D0D" w:themeColor="text1" w:themeTint="F2"/>
                <w:sz w:val="20"/>
                <w:szCs w:val="20"/>
              </w:rPr>
              <w:t>S2</w:t>
            </w:r>
            <w:proofErr w:type="spellEnd"/>
            <w:r w:rsidRPr="007F7E2D">
              <w:rPr>
                <w:color w:val="0D0D0D" w:themeColor="text1" w:themeTint="F2"/>
                <w:sz w:val="20"/>
                <w:szCs w:val="20"/>
              </w:rPr>
              <w:t>-kielen oppimisen merkitys</w:t>
            </w:r>
          </w:p>
          <w:p w14:paraId="2386E167"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Perhetilanne ja perheen verkosto</w:t>
            </w:r>
          </w:p>
          <w:p w14:paraId="50587574"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Lasten kasvatus Suomessa ja muualla</w:t>
            </w:r>
          </w:p>
          <w:p w14:paraId="1B145906" w14:textId="77777777" w:rsid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Tulevaisuuden odotukset/toiveet</w:t>
            </w:r>
            <w:r>
              <w:rPr>
                <w:color w:val="0D0D0D" w:themeColor="text1" w:themeTint="F2"/>
                <w:sz w:val="20"/>
                <w:szCs w:val="20"/>
              </w:rPr>
              <w:t xml:space="preserve"> lapsen opiskelulle</w:t>
            </w:r>
          </w:p>
          <w:p w14:paraId="152ED2D6" w14:textId="77777777" w:rsidR="007F7E2D" w:rsidRPr="007F7E2D" w:rsidRDefault="007F7E2D" w:rsidP="007F7E2D">
            <w:pPr>
              <w:pStyle w:val="Luettelokappale"/>
              <w:numPr>
                <w:ilvl w:val="0"/>
                <w:numId w:val="20"/>
              </w:numPr>
              <w:rPr>
                <w:color w:val="0D0D0D" w:themeColor="text1" w:themeTint="F2"/>
                <w:sz w:val="20"/>
                <w:szCs w:val="20"/>
              </w:rPr>
            </w:pPr>
            <w:r w:rsidRPr="007F7E2D">
              <w:rPr>
                <w:color w:val="0D0D0D" w:themeColor="text1" w:themeTint="F2"/>
                <w:sz w:val="20"/>
                <w:szCs w:val="20"/>
              </w:rPr>
              <w:t>Muuta, mitä</w:t>
            </w:r>
            <w:r>
              <w:rPr>
                <w:color w:val="0D0D0D" w:themeColor="text1" w:themeTint="F2"/>
                <w:sz w:val="20"/>
                <w:szCs w:val="20"/>
              </w:rPr>
              <w:t>?</w:t>
            </w:r>
          </w:p>
          <w:p w14:paraId="5043CB0F" w14:textId="77777777" w:rsidR="007F7E2D" w:rsidRPr="007F7E2D" w:rsidRDefault="007F7E2D" w:rsidP="007F7E2D">
            <w:pPr>
              <w:rPr>
                <w:color w:val="0D0D0D" w:themeColor="text1" w:themeTint="F2"/>
                <w:sz w:val="20"/>
                <w:szCs w:val="20"/>
              </w:rPr>
            </w:pPr>
          </w:p>
        </w:tc>
        <w:tc>
          <w:tcPr>
            <w:tcW w:w="3536" w:type="dxa"/>
          </w:tcPr>
          <w:p w14:paraId="07459315" w14:textId="77777777" w:rsidR="007F7E2D" w:rsidRPr="007F7E2D" w:rsidRDefault="007F7E2D" w:rsidP="007F7E2D">
            <w:pPr>
              <w:rPr>
                <w:color w:val="0D0D0D" w:themeColor="text1" w:themeTint="F2"/>
                <w:sz w:val="20"/>
                <w:szCs w:val="20"/>
              </w:rPr>
            </w:pPr>
          </w:p>
        </w:tc>
        <w:tc>
          <w:tcPr>
            <w:tcW w:w="1650" w:type="dxa"/>
          </w:tcPr>
          <w:p w14:paraId="6537F28F" w14:textId="77777777" w:rsidR="007F7E2D" w:rsidRPr="007F7E2D" w:rsidRDefault="007F7E2D" w:rsidP="007F7E2D">
            <w:pPr>
              <w:rPr>
                <w:color w:val="0D0D0D" w:themeColor="text1" w:themeTint="F2"/>
                <w:sz w:val="20"/>
                <w:szCs w:val="20"/>
              </w:rPr>
            </w:pPr>
          </w:p>
        </w:tc>
      </w:tr>
      <w:tr w:rsidR="007F7E2D" w:rsidRPr="007F7E2D" w14:paraId="2DE6ED69" w14:textId="77777777" w:rsidTr="00872FE0">
        <w:tc>
          <w:tcPr>
            <w:tcW w:w="3830" w:type="dxa"/>
          </w:tcPr>
          <w:p w14:paraId="6DFB9E20" w14:textId="77777777" w:rsidR="007F7E2D" w:rsidRDefault="007F7E2D" w:rsidP="007F7E2D">
            <w:pPr>
              <w:rPr>
                <w:color w:val="0D0D0D" w:themeColor="text1" w:themeTint="F2"/>
                <w:sz w:val="20"/>
                <w:szCs w:val="20"/>
              </w:rPr>
            </w:pPr>
          </w:p>
          <w:p w14:paraId="2ED59708" w14:textId="77777777" w:rsidR="007F7E2D" w:rsidRDefault="007F7E2D" w:rsidP="007F7E2D">
            <w:pPr>
              <w:rPr>
                <w:sz w:val="20"/>
                <w:szCs w:val="20"/>
              </w:rPr>
            </w:pPr>
            <w:r w:rsidRPr="007F7E2D">
              <w:rPr>
                <w:sz w:val="20"/>
                <w:szCs w:val="20"/>
              </w:rPr>
              <w:t>Tapaamisista pyydetään palautetta.</w:t>
            </w:r>
          </w:p>
          <w:p w14:paraId="70DF9E56" w14:textId="77777777" w:rsidR="007F7E2D" w:rsidRPr="007F7E2D" w:rsidRDefault="007F7E2D" w:rsidP="007F7E2D">
            <w:pPr>
              <w:rPr>
                <w:color w:val="0D0D0D" w:themeColor="text1" w:themeTint="F2"/>
                <w:sz w:val="20"/>
                <w:szCs w:val="20"/>
              </w:rPr>
            </w:pPr>
          </w:p>
        </w:tc>
        <w:tc>
          <w:tcPr>
            <w:tcW w:w="3536" w:type="dxa"/>
          </w:tcPr>
          <w:p w14:paraId="44E871BC" w14:textId="77777777" w:rsidR="007F7E2D" w:rsidRPr="007F7E2D" w:rsidRDefault="007F7E2D" w:rsidP="007F7E2D">
            <w:pPr>
              <w:rPr>
                <w:color w:val="0D0D0D" w:themeColor="text1" w:themeTint="F2"/>
                <w:sz w:val="20"/>
                <w:szCs w:val="20"/>
              </w:rPr>
            </w:pPr>
          </w:p>
        </w:tc>
        <w:tc>
          <w:tcPr>
            <w:tcW w:w="1650" w:type="dxa"/>
          </w:tcPr>
          <w:p w14:paraId="144A5D23" w14:textId="77777777" w:rsidR="007F7E2D" w:rsidRPr="007F7E2D" w:rsidRDefault="007F7E2D" w:rsidP="007F7E2D">
            <w:pPr>
              <w:rPr>
                <w:color w:val="0D0D0D" w:themeColor="text1" w:themeTint="F2"/>
                <w:sz w:val="20"/>
                <w:szCs w:val="20"/>
              </w:rPr>
            </w:pPr>
          </w:p>
        </w:tc>
      </w:tr>
      <w:tr w:rsidR="007F7E2D" w:rsidRPr="007F7E2D" w14:paraId="37A737AD" w14:textId="77777777" w:rsidTr="00872FE0">
        <w:tc>
          <w:tcPr>
            <w:tcW w:w="3830" w:type="dxa"/>
          </w:tcPr>
          <w:p w14:paraId="738610EB" w14:textId="77777777" w:rsidR="007F7E2D" w:rsidRDefault="007F7E2D" w:rsidP="007F7E2D">
            <w:pPr>
              <w:rPr>
                <w:sz w:val="20"/>
                <w:szCs w:val="20"/>
              </w:rPr>
            </w:pPr>
          </w:p>
          <w:p w14:paraId="2033CD67" w14:textId="77777777" w:rsidR="007F7E2D" w:rsidRDefault="007F7E2D" w:rsidP="007F7E2D">
            <w:pPr>
              <w:rPr>
                <w:sz w:val="20"/>
                <w:szCs w:val="20"/>
              </w:rPr>
            </w:pPr>
            <w:r w:rsidRPr="007F7E2D">
              <w:rPr>
                <w:sz w:val="20"/>
                <w:szCs w:val="20"/>
              </w:rPr>
              <w:t>Tapaamisissa keskusteltuihin asioihin palataan tarvittaessa palata myöhemminkin, erityisesti asioiden konkretisoituessa.</w:t>
            </w:r>
          </w:p>
          <w:p w14:paraId="637805D2" w14:textId="77777777" w:rsidR="007F7E2D" w:rsidRPr="007F7E2D" w:rsidRDefault="007F7E2D" w:rsidP="007F7E2D">
            <w:pPr>
              <w:rPr>
                <w:color w:val="0D0D0D" w:themeColor="text1" w:themeTint="F2"/>
                <w:sz w:val="20"/>
                <w:szCs w:val="20"/>
              </w:rPr>
            </w:pPr>
          </w:p>
        </w:tc>
        <w:tc>
          <w:tcPr>
            <w:tcW w:w="3536" w:type="dxa"/>
          </w:tcPr>
          <w:p w14:paraId="463F29E8" w14:textId="77777777" w:rsidR="007F7E2D" w:rsidRPr="007F7E2D" w:rsidRDefault="007F7E2D" w:rsidP="007F7E2D">
            <w:pPr>
              <w:rPr>
                <w:color w:val="0D0D0D" w:themeColor="text1" w:themeTint="F2"/>
                <w:sz w:val="20"/>
                <w:szCs w:val="20"/>
              </w:rPr>
            </w:pPr>
          </w:p>
        </w:tc>
        <w:tc>
          <w:tcPr>
            <w:tcW w:w="1650" w:type="dxa"/>
          </w:tcPr>
          <w:p w14:paraId="3B7B4B86" w14:textId="77777777" w:rsidR="007F7E2D" w:rsidRPr="007F7E2D" w:rsidRDefault="007F7E2D" w:rsidP="007F7E2D">
            <w:pPr>
              <w:rPr>
                <w:color w:val="0D0D0D" w:themeColor="text1" w:themeTint="F2"/>
                <w:sz w:val="20"/>
                <w:szCs w:val="20"/>
              </w:rPr>
            </w:pPr>
          </w:p>
        </w:tc>
      </w:tr>
    </w:tbl>
    <w:p w14:paraId="3A0FF5F2" w14:textId="77777777" w:rsidR="007F7E2D" w:rsidRDefault="007F7E2D" w:rsidP="007E4187"/>
    <w:p w14:paraId="38953982" w14:textId="77777777" w:rsidR="007F7E2D" w:rsidRPr="007F7E2D" w:rsidRDefault="007F7E2D" w:rsidP="007F7E2D">
      <w:pPr>
        <w:pStyle w:val="Luettelokappale"/>
        <w:numPr>
          <w:ilvl w:val="0"/>
          <w:numId w:val="22"/>
        </w:numPr>
        <w:spacing w:after="0" w:line="276" w:lineRule="auto"/>
        <w:rPr>
          <w:rFonts w:cstheme="minorHAnsi"/>
          <w:b/>
        </w:rPr>
      </w:pPr>
      <w:r w:rsidRPr="007F7E2D">
        <w:rPr>
          <w:rFonts w:cstheme="minorHAnsi"/>
          <w:b/>
        </w:rPr>
        <w:t>Maahanmuuttajataustaiset lapset, nuoret ja vanhemmat kutsutaan mukaan kaikkeen yksikön toimintaan ja sen suunnitteluun ja kehittämiseen</w:t>
      </w:r>
    </w:p>
    <w:p w14:paraId="5630AD66" w14:textId="77777777" w:rsidR="007F7E2D" w:rsidRDefault="007F7E2D" w:rsidP="007E4187"/>
    <w:p w14:paraId="50E6E1EE" w14:textId="77777777" w:rsidR="007F7E2D" w:rsidRDefault="007F7E2D" w:rsidP="007E4187">
      <w:r>
        <w:t xml:space="preserve">Lasten osallisuus: </w:t>
      </w:r>
    </w:p>
    <w:tbl>
      <w:tblPr>
        <w:tblStyle w:val="TaulukkoRuudukko"/>
        <w:tblW w:w="0" w:type="auto"/>
        <w:tblLook w:val="04A0" w:firstRow="1" w:lastRow="0" w:firstColumn="1" w:lastColumn="0" w:noHBand="0" w:noVBand="1"/>
      </w:tblPr>
      <w:tblGrid>
        <w:gridCol w:w="3681"/>
        <w:gridCol w:w="3260"/>
        <w:gridCol w:w="2075"/>
      </w:tblGrid>
      <w:tr w:rsidR="007F7E2D" w:rsidRPr="00170582" w14:paraId="2E18F9DB" w14:textId="77777777" w:rsidTr="001F4C93">
        <w:tc>
          <w:tcPr>
            <w:tcW w:w="3681" w:type="dxa"/>
          </w:tcPr>
          <w:p w14:paraId="61829076" w14:textId="77777777" w:rsidR="007F7E2D" w:rsidRPr="007F7E2D" w:rsidRDefault="007F7E2D" w:rsidP="007F7E2D">
            <w:pPr>
              <w:rPr>
                <w:sz w:val="20"/>
                <w:szCs w:val="20"/>
              </w:rPr>
            </w:pPr>
          </w:p>
        </w:tc>
        <w:tc>
          <w:tcPr>
            <w:tcW w:w="3260" w:type="dxa"/>
          </w:tcPr>
          <w:p w14:paraId="2CB83296" w14:textId="77777777" w:rsidR="007F7E2D" w:rsidRPr="007F7E2D" w:rsidRDefault="00B8692E" w:rsidP="003A376D">
            <w:pPr>
              <w:rPr>
                <w:b/>
                <w:color w:val="0D0D0D" w:themeColor="text1" w:themeTint="F2"/>
                <w:sz w:val="20"/>
                <w:szCs w:val="20"/>
              </w:rPr>
            </w:pPr>
            <w:r>
              <w:rPr>
                <w:b/>
                <w:color w:val="0D0D0D" w:themeColor="text1" w:themeTint="F2"/>
                <w:sz w:val="20"/>
                <w:szCs w:val="20"/>
              </w:rPr>
              <w:t>Muistiinpanot</w:t>
            </w:r>
          </w:p>
        </w:tc>
        <w:tc>
          <w:tcPr>
            <w:tcW w:w="2075" w:type="dxa"/>
          </w:tcPr>
          <w:p w14:paraId="5C2F7E34" w14:textId="77777777" w:rsidR="00FF482B" w:rsidRDefault="00B8692E" w:rsidP="003A376D">
            <w:pPr>
              <w:rPr>
                <w:b/>
                <w:color w:val="0D0D0D" w:themeColor="text1" w:themeTint="F2"/>
                <w:sz w:val="20"/>
                <w:szCs w:val="20"/>
              </w:rPr>
            </w:pPr>
            <w:r>
              <w:rPr>
                <w:b/>
                <w:color w:val="0D0D0D" w:themeColor="text1" w:themeTint="F2"/>
                <w:sz w:val="20"/>
                <w:szCs w:val="20"/>
              </w:rPr>
              <w:t>Toteuttaminen onnistuu/mahdollista</w:t>
            </w:r>
          </w:p>
          <w:p w14:paraId="6F2B0CF4" w14:textId="77777777" w:rsidR="007F7E2D" w:rsidRPr="007F7E2D" w:rsidRDefault="00B8692E" w:rsidP="003A376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7F7E2D" w:rsidRPr="00170582" w14:paraId="00E89B0E" w14:textId="77777777" w:rsidTr="001F4C93">
        <w:tc>
          <w:tcPr>
            <w:tcW w:w="3681" w:type="dxa"/>
          </w:tcPr>
          <w:p w14:paraId="2BA226A1" w14:textId="77777777" w:rsidR="007F7E2D" w:rsidRDefault="007F7E2D" w:rsidP="007F7E2D">
            <w:pPr>
              <w:rPr>
                <w:sz w:val="20"/>
                <w:szCs w:val="20"/>
              </w:rPr>
            </w:pPr>
          </w:p>
          <w:p w14:paraId="19715031" w14:textId="77777777" w:rsidR="007F7E2D" w:rsidRDefault="007F7E2D" w:rsidP="007F7E2D">
            <w:pPr>
              <w:rPr>
                <w:sz w:val="20"/>
                <w:szCs w:val="20"/>
              </w:rPr>
            </w:pPr>
            <w:r w:rsidRPr="007F7E2D">
              <w:rPr>
                <w:sz w:val="20"/>
                <w:szCs w:val="20"/>
              </w:rPr>
              <w:t>Varmistetaan, että valmistavan</w:t>
            </w:r>
            <w:r>
              <w:rPr>
                <w:sz w:val="20"/>
                <w:szCs w:val="20"/>
              </w:rPr>
              <w:t xml:space="preserve"> opetuksen</w:t>
            </w:r>
            <w:r w:rsidRPr="007F7E2D">
              <w:rPr>
                <w:sz w:val="20"/>
                <w:szCs w:val="20"/>
              </w:rPr>
              <w:t xml:space="preserve"> oppilaiden inte</w:t>
            </w:r>
            <w:r w:rsidR="0070680E">
              <w:rPr>
                <w:sz w:val="20"/>
                <w:szCs w:val="20"/>
              </w:rPr>
              <w:t>grointi toteutuu. Luodaan yksikköö</w:t>
            </w:r>
            <w:r w:rsidRPr="007F7E2D">
              <w:rPr>
                <w:sz w:val="20"/>
                <w:szCs w:val="20"/>
              </w:rPr>
              <w:t xml:space="preserve">n rakenteet, jotka tukevat integrointia. </w:t>
            </w:r>
          </w:p>
          <w:p w14:paraId="17AD93B2" w14:textId="77777777" w:rsidR="007F7E2D" w:rsidRPr="007F7E2D" w:rsidRDefault="007F7E2D" w:rsidP="007F7E2D">
            <w:pPr>
              <w:rPr>
                <w:sz w:val="20"/>
                <w:szCs w:val="20"/>
              </w:rPr>
            </w:pPr>
          </w:p>
        </w:tc>
        <w:tc>
          <w:tcPr>
            <w:tcW w:w="3260" w:type="dxa"/>
          </w:tcPr>
          <w:p w14:paraId="0DE4B5B7" w14:textId="77777777" w:rsidR="007F7E2D" w:rsidRPr="00170582" w:rsidRDefault="007F7E2D" w:rsidP="003A376D">
            <w:pPr>
              <w:rPr>
                <w:color w:val="0D0D0D" w:themeColor="text1" w:themeTint="F2"/>
                <w:sz w:val="24"/>
                <w:szCs w:val="24"/>
              </w:rPr>
            </w:pPr>
          </w:p>
        </w:tc>
        <w:tc>
          <w:tcPr>
            <w:tcW w:w="2075" w:type="dxa"/>
          </w:tcPr>
          <w:p w14:paraId="66204FF1" w14:textId="77777777" w:rsidR="007F7E2D" w:rsidRPr="00170582" w:rsidRDefault="007F7E2D" w:rsidP="003A376D">
            <w:pPr>
              <w:rPr>
                <w:color w:val="0D0D0D" w:themeColor="text1" w:themeTint="F2"/>
                <w:sz w:val="24"/>
                <w:szCs w:val="24"/>
              </w:rPr>
            </w:pPr>
          </w:p>
        </w:tc>
      </w:tr>
      <w:tr w:rsidR="007F7E2D" w:rsidRPr="00170582" w14:paraId="40FC8DE1" w14:textId="77777777" w:rsidTr="001F4C93">
        <w:tc>
          <w:tcPr>
            <w:tcW w:w="3681" w:type="dxa"/>
          </w:tcPr>
          <w:p w14:paraId="2DBF0D7D" w14:textId="77777777" w:rsidR="007F7E2D" w:rsidRDefault="007F7E2D" w:rsidP="007F7E2D">
            <w:pPr>
              <w:rPr>
                <w:sz w:val="20"/>
                <w:szCs w:val="20"/>
              </w:rPr>
            </w:pPr>
          </w:p>
          <w:p w14:paraId="3C47959A" w14:textId="77777777" w:rsidR="007F7E2D" w:rsidRDefault="007F7E2D" w:rsidP="007F7E2D">
            <w:pPr>
              <w:rPr>
                <w:sz w:val="20"/>
                <w:szCs w:val="20"/>
              </w:rPr>
            </w:pPr>
            <w:r w:rsidRPr="007F7E2D">
              <w:rPr>
                <w:sz w:val="20"/>
                <w:szCs w:val="20"/>
              </w:rPr>
              <w:t xml:space="preserve">Välituntikerhot, joiden suunnittelussa ja toteuttamisessa on mukana myös valmistavan opetuksen /maahanmuuttajataustaisia oppilaita. </w:t>
            </w:r>
          </w:p>
          <w:p w14:paraId="6B62F1B3" w14:textId="77777777" w:rsidR="007F7E2D" w:rsidRPr="007F7E2D" w:rsidRDefault="007F7E2D" w:rsidP="007F7E2D">
            <w:pPr>
              <w:rPr>
                <w:sz w:val="20"/>
                <w:szCs w:val="20"/>
              </w:rPr>
            </w:pPr>
          </w:p>
        </w:tc>
        <w:tc>
          <w:tcPr>
            <w:tcW w:w="3260" w:type="dxa"/>
          </w:tcPr>
          <w:p w14:paraId="02F2C34E" w14:textId="77777777" w:rsidR="007F7E2D" w:rsidRPr="00170582" w:rsidRDefault="007F7E2D" w:rsidP="003A376D">
            <w:pPr>
              <w:rPr>
                <w:color w:val="0D0D0D" w:themeColor="text1" w:themeTint="F2"/>
                <w:sz w:val="24"/>
                <w:szCs w:val="24"/>
              </w:rPr>
            </w:pPr>
          </w:p>
        </w:tc>
        <w:tc>
          <w:tcPr>
            <w:tcW w:w="2075" w:type="dxa"/>
          </w:tcPr>
          <w:p w14:paraId="680A4E5D" w14:textId="77777777" w:rsidR="007F7E2D" w:rsidRPr="00170582" w:rsidRDefault="007F7E2D" w:rsidP="003A376D">
            <w:pPr>
              <w:rPr>
                <w:color w:val="0D0D0D" w:themeColor="text1" w:themeTint="F2"/>
                <w:sz w:val="24"/>
                <w:szCs w:val="24"/>
              </w:rPr>
            </w:pPr>
          </w:p>
        </w:tc>
      </w:tr>
      <w:tr w:rsidR="007F7E2D" w:rsidRPr="00170582" w14:paraId="2AC53B53" w14:textId="77777777" w:rsidTr="001F4C93">
        <w:tc>
          <w:tcPr>
            <w:tcW w:w="3681" w:type="dxa"/>
          </w:tcPr>
          <w:p w14:paraId="19219836" w14:textId="77777777" w:rsidR="007F7E2D" w:rsidRDefault="007F7E2D" w:rsidP="007F7E2D">
            <w:pPr>
              <w:rPr>
                <w:sz w:val="20"/>
                <w:szCs w:val="20"/>
              </w:rPr>
            </w:pPr>
          </w:p>
          <w:p w14:paraId="42FE23D3" w14:textId="77777777" w:rsidR="007F7E2D" w:rsidRDefault="007F7E2D" w:rsidP="007F7E2D">
            <w:pPr>
              <w:rPr>
                <w:sz w:val="20"/>
                <w:szCs w:val="20"/>
              </w:rPr>
            </w:pPr>
            <w:r w:rsidRPr="007F7E2D">
              <w:rPr>
                <w:sz w:val="20"/>
                <w:szCs w:val="20"/>
              </w:rPr>
              <w:t xml:space="preserve">Tukioppilastoiminta ja oppilaskuntatoiminta, johon kutsuttu myös maahanmuuttajataustaisia mukaan. </w:t>
            </w:r>
          </w:p>
          <w:p w14:paraId="296FEF7D" w14:textId="77777777" w:rsidR="007F7E2D" w:rsidRPr="007F7E2D" w:rsidRDefault="007F7E2D" w:rsidP="007F7E2D">
            <w:pPr>
              <w:rPr>
                <w:sz w:val="20"/>
                <w:szCs w:val="20"/>
              </w:rPr>
            </w:pPr>
          </w:p>
        </w:tc>
        <w:tc>
          <w:tcPr>
            <w:tcW w:w="3260" w:type="dxa"/>
          </w:tcPr>
          <w:p w14:paraId="7194DBDC" w14:textId="77777777" w:rsidR="007F7E2D" w:rsidRPr="00170582" w:rsidRDefault="007F7E2D" w:rsidP="003A376D">
            <w:pPr>
              <w:rPr>
                <w:color w:val="0D0D0D" w:themeColor="text1" w:themeTint="F2"/>
                <w:sz w:val="24"/>
                <w:szCs w:val="24"/>
              </w:rPr>
            </w:pPr>
          </w:p>
        </w:tc>
        <w:tc>
          <w:tcPr>
            <w:tcW w:w="2075" w:type="dxa"/>
          </w:tcPr>
          <w:p w14:paraId="769D0D3C" w14:textId="77777777" w:rsidR="007F7E2D" w:rsidRPr="00170582" w:rsidRDefault="007F7E2D" w:rsidP="003A376D">
            <w:pPr>
              <w:rPr>
                <w:color w:val="0D0D0D" w:themeColor="text1" w:themeTint="F2"/>
                <w:sz w:val="24"/>
                <w:szCs w:val="24"/>
              </w:rPr>
            </w:pPr>
          </w:p>
        </w:tc>
      </w:tr>
      <w:tr w:rsidR="007F7E2D" w:rsidRPr="00170582" w14:paraId="67E2906A" w14:textId="77777777" w:rsidTr="001F4C93">
        <w:tc>
          <w:tcPr>
            <w:tcW w:w="3681" w:type="dxa"/>
          </w:tcPr>
          <w:p w14:paraId="54CD245A" w14:textId="77777777" w:rsidR="007F7E2D" w:rsidRDefault="007F7E2D" w:rsidP="007F7E2D">
            <w:pPr>
              <w:rPr>
                <w:sz w:val="20"/>
                <w:szCs w:val="20"/>
              </w:rPr>
            </w:pPr>
          </w:p>
          <w:p w14:paraId="6AD64B56" w14:textId="77777777" w:rsidR="007F7E2D" w:rsidRDefault="007F7E2D" w:rsidP="007F7E2D">
            <w:pPr>
              <w:rPr>
                <w:sz w:val="20"/>
                <w:szCs w:val="20"/>
              </w:rPr>
            </w:pPr>
            <w:r w:rsidRPr="007F7E2D">
              <w:rPr>
                <w:sz w:val="20"/>
                <w:szCs w:val="20"/>
              </w:rPr>
              <w:t xml:space="preserve">Pyydetään yleisopetuksen oppilaita valmistavan luokan tuki-/kummioppilaiksi. </w:t>
            </w:r>
          </w:p>
          <w:p w14:paraId="1231BE67" w14:textId="77777777" w:rsidR="007F7E2D" w:rsidRPr="007F7E2D" w:rsidRDefault="007F7E2D" w:rsidP="007F7E2D">
            <w:pPr>
              <w:rPr>
                <w:sz w:val="20"/>
                <w:szCs w:val="20"/>
              </w:rPr>
            </w:pPr>
          </w:p>
        </w:tc>
        <w:tc>
          <w:tcPr>
            <w:tcW w:w="3260" w:type="dxa"/>
          </w:tcPr>
          <w:p w14:paraId="36FEB5B0" w14:textId="77777777" w:rsidR="007F7E2D" w:rsidRPr="00170582" w:rsidRDefault="007F7E2D" w:rsidP="003A376D">
            <w:pPr>
              <w:rPr>
                <w:color w:val="0D0D0D" w:themeColor="text1" w:themeTint="F2"/>
                <w:sz w:val="24"/>
                <w:szCs w:val="24"/>
              </w:rPr>
            </w:pPr>
          </w:p>
        </w:tc>
        <w:tc>
          <w:tcPr>
            <w:tcW w:w="2075" w:type="dxa"/>
          </w:tcPr>
          <w:p w14:paraId="30D7AA69" w14:textId="77777777" w:rsidR="007F7E2D" w:rsidRPr="00170582" w:rsidRDefault="007F7E2D" w:rsidP="003A376D">
            <w:pPr>
              <w:rPr>
                <w:color w:val="0D0D0D" w:themeColor="text1" w:themeTint="F2"/>
                <w:sz w:val="24"/>
                <w:szCs w:val="24"/>
              </w:rPr>
            </w:pPr>
          </w:p>
        </w:tc>
      </w:tr>
      <w:tr w:rsidR="007F7E2D" w:rsidRPr="00170582" w14:paraId="3FAE55F1" w14:textId="77777777" w:rsidTr="001F4C93">
        <w:tc>
          <w:tcPr>
            <w:tcW w:w="3681" w:type="dxa"/>
          </w:tcPr>
          <w:p w14:paraId="7196D064" w14:textId="77777777" w:rsidR="007F7E2D" w:rsidRDefault="007F7E2D" w:rsidP="007F7E2D">
            <w:pPr>
              <w:rPr>
                <w:sz w:val="20"/>
                <w:szCs w:val="20"/>
              </w:rPr>
            </w:pPr>
          </w:p>
          <w:p w14:paraId="0D89CABB" w14:textId="77777777" w:rsidR="007F7E2D" w:rsidRDefault="007F7E2D" w:rsidP="007F7E2D">
            <w:pPr>
              <w:rPr>
                <w:sz w:val="20"/>
                <w:szCs w:val="20"/>
              </w:rPr>
            </w:pPr>
            <w:r w:rsidRPr="007F7E2D">
              <w:rPr>
                <w:sz w:val="20"/>
                <w:szCs w:val="20"/>
              </w:rPr>
              <w:t xml:space="preserve">Eri äidinkieliä osaavat tai kulttuureita tuntevat oppilaat toimivat oppaina ja </w:t>
            </w:r>
            <w:r w:rsidR="0070680E">
              <w:rPr>
                <w:sz w:val="20"/>
                <w:szCs w:val="20"/>
              </w:rPr>
              <w:t xml:space="preserve">yksikön </w:t>
            </w:r>
            <w:r w:rsidRPr="007F7E2D">
              <w:rPr>
                <w:sz w:val="20"/>
                <w:szCs w:val="20"/>
              </w:rPr>
              <w:t xml:space="preserve">esittelijöinä </w:t>
            </w:r>
            <w:r w:rsidR="0070680E">
              <w:rPr>
                <w:sz w:val="20"/>
                <w:szCs w:val="20"/>
              </w:rPr>
              <w:t>yksikön</w:t>
            </w:r>
            <w:r w:rsidRPr="007F7E2D">
              <w:rPr>
                <w:sz w:val="20"/>
                <w:szCs w:val="20"/>
              </w:rPr>
              <w:t xml:space="preserve"> vastaanottaessa vieraita muualta.</w:t>
            </w:r>
          </w:p>
          <w:p w14:paraId="34FF1C98" w14:textId="77777777" w:rsidR="007F7E2D" w:rsidRPr="007F7E2D" w:rsidRDefault="007F7E2D" w:rsidP="007F7E2D">
            <w:pPr>
              <w:rPr>
                <w:sz w:val="20"/>
                <w:szCs w:val="20"/>
              </w:rPr>
            </w:pPr>
          </w:p>
        </w:tc>
        <w:tc>
          <w:tcPr>
            <w:tcW w:w="3260" w:type="dxa"/>
          </w:tcPr>
          <w:p w14:paraId="6D072C0D" w14:textId="77777777" w:rsidR="007F7E2D" w:rsidRPr="00170582" w:rsidRDefault="007F7E2D" w:rsidP="003A376D">
            <w:pPr>
              <w:rPr>
                <w:color w:val="0D0D0D" w:themeColor="text1" w:themeTint="F2"/>
                <w:sz w:val="24"/>
                <w:szCs w:val="24"/>
              </w:rPr>
            </w:pPr>
          </w:p>
        </w:tc>
        <w:tc>
          <w:tcPr>
            <w:tcW w:w="2075" w:type="dxa"/>
          </w:tcPr>
          <w:p w14:paraId="48A21919" w14:textId="77777777" w:rsidR="007F7E2D" w:rsidRPr="00170582" w:rsidRDefault="007F7E2D" w:rsidP="003A376D">
            <w:pPr>
              <w:rPr>
                <w:color w:val="0D0D0D" w:themeColor="text1" w:themeTint="F2"/>
                <w:sz w:val="24"/>
                <w:szCs w:val="24"/>
              </w:rPr>
            </w:pPr>
          </w:p>
        </w:tc>
      </w:tr>
    </w:tbl>
    <w:p w14:paraId="6BD18F9B" w14:textId="77777777" w:rsidR="007F7E2D" w:rsidRDefault="007F7E2D" w:rsidP="007E4187"/>
    <w:p w14:paraId="304F19EB" w14:textId="77777777" w:rsidR="007F7E2D" w:rsidRDefault="007F7E2D" w:rsidP="007E4187">
      <w:r>
        <w:t>Vanhempien osallisuus:</w:t>
      </w:r>
    </w:p>
    <w:tbl>
      <w:tblPr>
        <w:tblStyle w:val="TaulukkoRuudukko"/>
        <w:tblW w:w="9016" w:type="dxa"/>
        <w:tblLook w:val="04A0" w:firstRow="1" w:lastRow="0" w:firstColumn="1" w:lastColumn="0" w:noHBand="0" w:noVBand="1"/>
      </w:tblPr>
      <w:tblGrid>
        <w:gridCol w:w="3681"/>
        <w:gridCol w:w="3260"/>
        <w:gridCol w:w="2075"/>
      </w:tblGrid>
      <w:tr w:rsidR="007F7E2D" w:rsidRPr="007F7E2D" w14:paraId="51DF1A26" w14:textId="77777777" w:rsidTr="001F4C93">
        <w:tc>
          <w:tcPr>
            <w:tcW w:w="3681" w:type="dxa"/>
          </w:tcPr>
          <w:p w14:paraId="238601FE" w14:textId="77777777" w:rsidR="007F7E2D" w:rsidRPr="007F7E2D" w:rsidRDefault="007F7E2D" w:rsidP="007F7E2D">
            <w:pPr>
              <w:rPr>
                <w:sz w:val="20"/>
                <w:szCs w:val="20"/>
              </w:rPr>
            </w:pPr>
          </w:p>
        </w:tc>
        <w:tc>
          <w:tcPr>
            <w:tcW w:w="3260" w:type="dxa"/>
          </w:tcPr>
          <w:p w14:paraId="2C645062" w14:textId="77777777" w:rsidR="007F7E2D" w:rsidRPr="007F7E2D" w:rsidRDefault="00B8692E" w:rsidP="007F7E2D">
            <w:pPr>
              <w:rPr>
                <w:b/>
                <w:sz w:val="20"/>
                <w:szCs w:val="20"/>
              </w:rPr>
            </w:pPr>
            <w:r w:rsidRPr="007F7E2D">
              <w:rPr>
                <w:b/>
                <w:sz w:val="20"/>
                <w:szCs w:val="20"/>
              </w:rPr>
              <w:t>Muistiinpanoja</w:t>
            </w:r>
          </w:p>
        </w:tc>
        <w:tc>
          <w:tcPr>
            <w:tcW w:w="2075" w:type="dxa"/>
          </w:tcPr>
          <w:p w14:paraId="718CA468" w14:textId="77777777" w:rsidR="007F7E2D" w:rsidRPr="007F7E2D" w:rsidRDefault="00B8692E" w:rsidP="007F7E2D">
            <w:pPr>
              <w:rPr>
                <w:b/>
                <w:sz w:val="20"/>
                <w:szCs w:val="20"/>
              </w:rPr>
            </w:pPr>
            <w:r w:rsidRPr="007F7E2D">
              <w:rPr>
                <w:b/>
                <w:sz w:val="20"/>
                <w:szCs w:val="20"/>
              </w:rPr>
              <w:t xml:space="preserve">Toteuttaminen onnistuu/mahdollista Kyllä/Ei </w:t>
            </w:r>
          </w:p>
        </w:tc>
      </w:tr>
      <w:tr w:rsidR="007F7E2D" w:rsidRPr="007F7E2D" w14:paraId="1852AD9C" w14:textId="77777777" w:rsidTr="001F4C93">
        <w:tc>
          <w:tcPr>
            <w:tcW w:w="3681" w:type="dxa"/>
          </w:tcPr>
          <w:p w14:paraId="0F3CABC7" w14:textId="77777777" w:rsidR="007F7E2D" w:rsidRDefault="007F7E2D" w:rsidP="007F7E2D">
            <w:pPr>
              <w:rPr>
                <w:sz w:val="20"/>
                <w:szCs w:val="20"/>
              </w:rPr>
            </w:pPr>
          </w:p>
          <w:p w14:paraId="02C74818" w14:textId="77777777" w:rsidR="007F7E2D" w:rsidRDefault="007F7E2D" w:rsidP="007F7E2D">
            <w:pPr>
              <w:rPr>
                <w:sz w:val="20"/>
                <w:szCs w:val="20"/>
              </w:rPr>
            </w:pPr>
            <w:r w:rsidRPr="007F7E2D">
              <w:rPr>
                <w:sz w:val="20"/>
                <w:szCs w:val="20"/>
              </w:rPr>
              <w:t xml:space="preserve">Vanhemmat </w:t>
            </w:r>
            <w:r>
              <w:rPr>
                <w:sz w:val="20"/>
                <w:szCs w:val="20"/>
              </w:rPr>
              <w:t>voivat tulla kie</w:t>
            </w:r>
            <w:r w:rsidR="003A376D">
              <w:rPr>
                <w:sz w:val="20"/>
                <w:szCs w:val="20"/>
              </w:rPr>
              <w:t>likylpyyn luokkaan</w:t>
            </w:r>
            <w:r w:rsidR="0070680E">
              <w:rPr>
                <w:sz w:val="20"/>
                <w:szCs w:val="20"/>
              </w:rPr>
              <w:t>/ryhmään</w:t>
            </w:r>
            <w:r w:rsidRPr="007F7E2D">
              <w:rPr>
                <w:sz w:val="20"/>
                <w:szCs w:val="20"/>
              </w:rPr>
              <w:t xml:space="preserve"> (ei</w:t>
            </w:r>
            <w:r>
              <w:rPr>
                <w:sz w:val="20"/>
                <w:szCs w:val="20"/>
              </w:rPr>
              <w:t>vät kuitenkaan</w:t>
            </w:r>
            <w:r w:rsidRPr="007F7E2D">
              <w:rPr>
                <w:sz w:val="20"/>
                <w:szCs w:val="20"/>
              </w:rPr>
              <w:t xml:space="preserve"> oman lapsen luokkaan).   </w:t>
            </w:r>
          </w:p>
          <w:p w14:paraId="29D6B04F" w14:textId="77777777" w:rsidR="007F7E2D" w:rsidRPr="007F7E2D" w:rsidRDefault="007F7E2D" w:rsidP="007F7E2D">
            <w:pPr>
              <w:rPr>
                <w:sz w:val="20"/>
                <w:szCs w:val="20"/>
              </w:rPr>
            </w:pPr>
            <w:r w:rsidRPr="007F7E2D">
              <w:rPr>
                <w:sz w:val="20"/>
                <w:szCs w:val="20"/>
              </w:rPr>
              <w:t xml:space="preserve"> </w:t>
            </w:r>
          </w:p>
        </w:tc>
        <w:tc>
          <w:tcPr>
            <w:tcW w:w="3260" w:type="dxa"/>
          </w:tcPr>
          <w:p w14:paraId="5B08B5D1" w14:textId="77777777" w:rsidR="007F7E2D" w:rsidRPr="007F7E2D" w:rsidRDefault="007F7E2D" w:rsidP="007F7E2D">
            <w:pPr>
              <w:rPr>
                <w:sz w:val="20"/>
                <w:szCs w:val="20"/>
              </w:rPr>
            </w:pPr>
          </w:p>
        </w:tc>
        <w:tc>
          <w:tcPr>
            <w:tcW w:w="2075" w:type="dxa"/>
          </w:tcPr>
          <w:p w14:paraId="16DEB4AB" w14:textId="77777777" w:rsidR="007F7E2D" w:rsidRPr="007F7E2D" w:rsidRDefault="007F7E2D" w:rsidP="007F7E2D">
            <w:pPr>
              <w:rPr>
                <w:sz w:val="20"/>
                <w:szCs w:val="20"/>
              </w:rPr>
            </w:pPr>
          </w:p>
        </w:tc>
      </w:tr>
      <w:tr w:rsidR="007F7E2D" w:rsidRPr="007F7E2D" w14:paraId="39CA2D67" w14:textId="77777777" w:rsidTr="001F4C93">
        <w:tc>
          <w:tcPr>
            <w:tcW w:w="3681" w:type="dxa"/>
          </w:tcPr>
          <w:p w14:paraId="0AD9C6F4" w14:textId="77777777" w:rsidR="007F7E2D" w:rsidRDefault="007F7E2D" w:rsidP="007F7E2D">
            <w:pPr>
              <w:rPr>
                <w:sz w:val="20"/>
                <w:szCs w:val="20"/>
              </w:rPr>
            </w:pPr>
          </w:p>
          <w:p w14:paraId="049FE1A5" w14:textId="77777777" w:rsidR="007F7E2D" w:rsidRDefault="007F7E2D" w:rsidP="007F7E2D">
            <w:pPr>
              <w:rPr>
                <w:sz w:val="20"/>
                <w:szCs w:val="20"/>
              </w:rPr>
            </w:pPr>
            <w:r>
              <w:rPr>
                <w:sz w:val="20"/>
                <w:szCs w:val="20"/>
              </w:rPr>
              <w:t xml:space="preserve">Varmistetaan, että kutsut </w:t>
            </w:r>
            <w:r w:rsidR="007425AE">
              <w:rPr>
                <w:sz w:val="20"/>
                <w:szCs w:val="20"/>
              </w:rPr>
              <w:t>yksikön</w:t>
            </w:r>
            <w:r w:rsidR="00FA739C">
              <w:rPr>
                <w:sz w:val="20"/>
                <w:szCs w:val="20"/>
              </w:rPr>
              <w:t xml:space="preserve"> </w:t>
            </w:r>
            <w:r>
              <w:rPr>
                <w:sz w:val="20"/>
                <w:szCs w:val="20"/>
              </w:rPr>
              <w:t>tilaisuuksiin ovat saapuneet vanhemmille</w:t>
            </w:r>
            <w:r w:rsidRPr="007F7E2D">
              <w:rPr>
                <w:sz w:val="20"/>
                <w:szCs w:val="20"/>
              </w:rPr>
              <w:t xml:space="preserve"> (esim</w:t>
            </w:r>
            <w:r w:rsidR="00B54458">
              <w:rPr>
                <w:sz w:val="20"/>
                <w:szCs w:val="20"/>
              </w:rPr>
              <w:t>erkiksi</w:t>
            </w:r>
            <w:r w:rsidRPr="007F7E2D">
              <w:rPr>
                <w:sz w:val="20"/>
                <w:szCs w:val="20"/>
              </w:rPr>
              <w:t xml:space="preserve"> eri kielillä ja henkilökohtainen kutsuminen).</w:t>
            </w:r>
          </w:p>
          <w:p w14:paraId="4B1F511A" w14:textId="77777777" w:rsidR="007F7E2D" w:rsidRPr="007F7E2D" w:rsidRDefault="007F7E2D" w:rsidP="007F7E2D">
            <w:pPr>
              <w:rPr>
                <w:sz w:val="20"/>
                <w:szCs w:val="20"/>
              </w:rPr>
            </w:pPr>
          </w:p>
        </w:tc>
        <w:tc>
          <w:tcPr>
            <w:tcW w:w="3260" w:type="dxa"/>
          </w:tcPr>
          <w:p w14:paraId="65F9C3DC" w14:textId="77777777" w:rsidR="007F7E2D" w:rsidRPr="007F7E2D" w:rsidRDefault="007F7E2D" w:rsidP="007F7E2D">
            <w:pPr>
              <w:rPr>
                <w:sz w:val="20"/>
                <w:szCs w:val="20"/>
              </w:rPr>
            </w:pPr>
          </w:p>
        </w:tc>
        <w:tc>
          <w:tcPr>
            <w:tcW w:w="2075" w:type="dxa"/>
          </w:tcPr>
          <w:p w14:paraId="5023141B" w14:textId="77777777" w:rsidR="007F7E2D" w:rsidRPr="007F7E2D" w:rsidRDefault="007F7E2D" w:rsidP="007F7E2D">
            <w:pPr>
              <w:rPr>
                <w:sz w:val="20"/>
                <w:szCs w:val="20"/>
              </w:rPr>
            </w:pPr>
          </w:p>
        </w:tc>
      </w:tr>
      <w:tr w:rsidR="007F7E2D" w:rsidRPr="007F7E2D" w14:paraId="61F4A97D" w14:textId="77777777" w:rsidTr="001F4C93">
        <w:tc>
          <w:tcPr>
            <w:tcW w:w="3681" w:type="dxa"/>
          </w:tcPr>
          <w:p w14:paraId="1F3B1409" w14:textId="77777777" w:rsidR="007F7E2D" w:rsidRDefault="007F7E2D" w:rsidP="007F7E2D">
            <w:pPr>
              <w:rPr>
                <w:sz w:val="20"/>
                <w:szCs w:val="20"/>
              </w:rPr>
            </w:pPr>
          </w:p>
          <w:p w14:paraId="4F60FCB9" w14:textId="77777777" w:rsidR="007F7E2D" w:rsidRDefault="007F7E2D" w:rsidP="007F7E2D">
            <w:pPr>
              <w:rPr>
                <w:sz w:val="20"/>
                <w:szCs w:val="20"/>
              </w:rPr>
            </w:pPr>
            <w:r w:rsidRPr="007F7E2D">
              <w:rPr>
                <w:sz w:val="20"/>
                <w:szCs w:val="20"/>
              </w:rPr>
              <w:t>Yhteiset vanhempainillat (muista riittävä tulkkaus).</w:t>
            </w:r>
          </w:p>
          <w:p w14:paraId="562C75D1" w14:textId="77777777" w:rsidR="007F7E2D" w:rsidRPr="007F7E2D" w:rsidRDefault="007F7E2D" w:rsidP="007F7E2D">
            <w:pPr>
              <w:rPr>
                <w:sz w:val="20"/>
                <w:szCs w:val="20"/>
              </w:rPr>
            </w:pPr>
          </w:p>
        </w:tc>
        <w:tc>
          <w:tcPr>
            <w:tcW w:w="3260" w:type="dxa"/>
          </w:tcPr>
          <w:p w14:paraId="664355AD" w14:textId="77777777" w:rsidR="007F7E2D" w:rsidRPr="007F7E2D" w:rsidRDefault="007F7E2D" w:rsidP="007F7E2D">
            <w:pPr>
              <w:rPr>
                <w:sz w:val="20"/>
                <w:szCs w:val="20"/>
              </w:rPr>
            </w:pPr>
          </w:p>
        </w:tc>
        <w:tc>
          <w:tcPr>
            <w:tcW w:w="2075" w:type="dxa"/>
          </w:tcPr>
          <w:p w14:paraId="1A965116" w14:textId="77777777" w:rsidR="007F7E2D" w:rsidRPr="007F7E2D" w:rsidRDefault="007F7E2D" w:rsidP="007F7E2D">
            <w:pPr>
              <w:rPr>
                <w:sz w:val="20"/>
                <w:szCs w:val="20"/>
              </w:rPr>
            </w:pPr>
          </w:p>
        </w:tc>
      </w:tr>
      <w:tr w:rsidR="007F7E2D" w:rsidRPr="007F7E2D" w14:paraId="6B27DB48" w14:textId="77777777" w:rsidTr="001F4C93">
        <w:tc>
          <w:tcPr>
            <w:tcW w:w="3681" w:type="dxa"/>
          </w:tcPr>
          <w:p w14:paraId="7DF4E37C" w14:textId="77777777" w:rsidR="007F7E2D" w:rsidRDefault="007F7E2D" w:rsidP="007F7E2D">
            <w:pPr>
              <w:rPr>
                <w:sz w:val="20"/>
                <w:szCs w:val="20"/>
              </w:rPr>
            </w:pPr>
          </w:p>
          <w:p w14:paraId="5C4AB83D" w14:textId="77777777" w:rsidR="007F7E2D" w:rsidRDefault="007F7E2D" w:rsidP="007F7E2D">
            <w:pPr>
              <w:rPr>
                <w:sz w:val="20"/>
                <w:szCs w:val="20"/>
              </w:rPr>
            </w:pPr>
            <w:r w:rsidRPr="007F7E2D">
              <w:rPr>
                <w:sz w:val="20"/>
                <w:szCs w:val="20"/>
              </w:rPr>
              <w:t>Avoimien ovien päiviä luokissa</w:t>
            </w:r>
            <w:r w:rsidR="00FA739C">
              <w:rPr>
                <w:sz w:val="20"/>
                <w:szCs w:val="20"/>
              </w:rPr>
              <w:t>.</w:t>
            </w:r>
            <w:r w:rsidRPr="007F7E2D">
              <w:rPr>
                <w:sz w:val="20"/>
                <w:szCs w:val="20"/>
              </w:rPr>
              <w:t xml:space="preserve"> Näitä voidaan pitää muuten vaan tai esimerkiksi isäin- tai äitienpäivien yhteydessä.</w:t>
            </w:r>
          </w:p>
          <w:p w14:paraId="44FB30F8" w14:textId="77777777" w:rsidR="007F7E2D" w:rsidRPr="007F7E2D" w:rsidRDefault="007F7E2D" w:rsidP="007F7E2D">
            <w:pPr>
              <w:rPr>
                <w:sz w:val="20"/>
                <w:szCs w:val="20"/>
              </w:rPr>
            </w:pPr>
          </w:p>
        </w:tc>
        <w:tc>
          <w:tcPr>
            <w:tcW w:w="3260" w:type="dxa"/>
          </w:tcPr>
          <w:p w14:paraId="1DA6542E" w14:textId="77777777" w:rsidR="007F7E2D" w:rsidRPr="007F7E2D" w:rsidRDefault="007F7E2D" w:rsidP="007F7E2D">
            <w:pPr>
              <w:rPr>
                <w:sz w:val="20"/>
                <w:szCs w:val="20"/>
              </w:rPr>
            </w:pPr>
          </w:p>
        </w:tc>
        <w:tc>
          <w:tcPr>
            <w:tcW w:w="2075" w:type="dxa"/>
          </w:tcPr>
          <w:p w14:paraId="3041E394" w14:textId="77777777" w:rsidR="007F7E2D" w:rsidRPr="007F7E2D" w:rsidRDefault="007F7E2D" w:rsidP="007F7E2D">
            <w:pPr>
              <w:rPr>
                <w:sz w:val="20"/>
                <w:szCs w:val="20"/>
              </w:rPr>
            </w:pPr>
          </w:p>
        </w:tc>
      </w:tr>
      <w:tr w:rsidR="007F7E2D" w:rsidRPr="007F7E2D" w14:paraId="16FD681F" w14:textId="77777777" w:rsidTr="001F4C93">
        <w:tc>
          <w:tcPr>
            <w:tcW w:w="3681" w:type="dxa"/>
          </w:tcPr>
          <w:p w14:paraId="722B00AE" w14:textId="77777777" w:rsidR="007F7E2D" w:rsidRDefault="007F7E2D" w:rsidP="007F7E2D">
            <w:pPr>
              <w:rPr>
                <w:sz w:val="20"/>
                <w:szCs w:val="20"/>
              </w:rPr>
            </w:pPr>
          </w:p>
          <w:p w14:paraId="3B491D62" w14:textId="77777777" w:rsidR="007F7E2D" w:rsidRDefault="007F7E2D" w:rsidP="007F7E2D">
            <w:pPr>
              <w:rPr>
                <w:sz w:val="20"/>
                <w:szCs w:val="20"/>
              </w:rPr>
            </w:pPr>
            <w:r w:rsidRPr="007F7E2D">
              <w:rPr>
                <w:sz w:val="20"/>
                <w:szCs w:val="20"/>
              </w:rPr>
              <w:t>Teemakahvilat vanhemmille.</w:t>
            </w:r>
          </w:p>
          <w:p w14:paraId="42C6D796" w14:textId="77777777" w:rsidR="007F7E2D" w:rsidRPr="007F7E2D" w:rsidRDefault="007F7E2D" w:rsidP="007F7E2D">
            <w:pPr>
              <w:rPr>
                <w:sz w:val="20"/>
                <w:szCs w:val="20"/>
              </w:rPr>
            </w:pPr>
          </w:p>
        </w:tc>
        <w:tc>
          <w:tcPr>
            <w:tcW w:w="3260" w:type="dxa"/>
          </w:tcPr>
          <w:p w14:paraId="6E1831B3" w14:textId="77777777" w:rsidR="007F7E2D" w:rsidRPr="007F7E2D" w:rsidRDefault="007F7E2D" w:rsidP="007F7E2D">
            <w:pPr>
              <w:rPr>
                <w:sz w:val="20"/>
                <w:szCs w:val="20"/>
              </w:rPr>
            </w:pPr>
          </w:p>
        </w:tc>
        <w:tc>
          <w:tcPr>
            <w:tcW w:w="2075" w:type="dxa"/>
          </w:tcPr>
          <w:p w14:paraId="54E11D2A" w14:textId="77777777" w:rsidR="007F7E2D" w:rsidRPr="007F7E2D" w:rsidRDefault="007F7E2D" w:rsidP="007F7E2D">
            <w:pPr>
              <w:rPr>
                <w:sz w:val="20"/>
                <w:szCs w:val="20"/>
              </w:rPr>
            </w:pPr>
          </w:p>
        </w:tc>
      </w:tr>
      <w:tr w:rsidR="007F7E2D" w:rsidRPr="007F7E2D" w14:paraId="3D977015" w14:textId="77777777" w:rsidTr="001F4C93">
        <w:tc>
          <w:tcPr>
            <w:tcW w:w="3681" w:type="dxa"/>
          </w:tcPr>
          <w:p w14:paraId="31126E5D" w14:textId="77777777" w:rsidR="007F7E2D" w:rsidRDefault="007F7E2D" w:rsidP="007F7E2D">
            <w:pPr>
              <w:rPr>
                <w:sz w:val="20"/>
                <w:szCs w:val="20"/>
              </w:rPr>
            </w:pPr>
          </w:p>
          <w:p w14:paraId="5A975FFB" w14:textId="77777777" w:rsidR="007F7E2D" w:rsidRDefault="007F7E2D" w:rsidP="007F7E2D">
            <w:pPr>
              <w:rPr>
                <w:sz w:val="20"/>
                <w:szCs w:val="20"/>
              </w:rPr>
            </w:pPr>
            <w:r w:rsidRPr="007F7E2D">
              <w:rPr>
                <w:sz w:val="20"/>
                <w:szCs w:val="20"/>
              </w:rPr>
              <w:t xml:space="preserve">Valmistavien oppilaiden oppitunneilla vanhemmat </w:t>
            </w:r>
            <w:r>
              <w:rPr>
                <w:sz w:val="20"/>
                <w:szCs w:val="20"/>
              </w:rPr>
              <w:t xml:space="preserve">voivat olla </w:t>
            </w:r>
            <w:r w:rsidRPr="007F7E2D">
              <w:rPr>
                <w:sz w:val="20"/>
                <w:szCs w:val="20"/>
              </w:rPr>
              <w:t>mukana.</w:t>
            </w:r>
          </w:p>
          <w:p w14:paraId="2DE403A5" w14:textId="77777777" w:rsidR="007F7E2D" w:rsidRPr="007F7E2D" w:rsidRDefault="007F7E2D" w:rsidP="007F7E2D">
            <w:pPr>
              <w:rPr>
                <w:sz w:val="20"/>
                <w:szCs w:val="20"/>
              </w:rPr>
            </w:pPr>
          </w:p>
        </w:tc>
        <w:tc>
          <w:tcPr>
            <w:tcW w:w="3260" w:type="dxa"/>
          </w:tcPr>
          <w:p w14:paraId="62431CDC" w14:textId="77777777" w:rsidR="007F7E2D" w:rsidRPr="007F7E2D" w:rsidRDefault="007F7E2D" w:rsidP="007F7E2D">
            <w:pPr>
              <w:rPr>
                <w:sz w:val="20"/>
                <w:szCs w:val="20"/>
              </w:rPr>
            </w:pPr>
          </w:p>
        </w:tc>
        <w:tc>
          <w:tcPr>
            <w:tcW w:w="2075" w:type="dxa"/>
          </w:tcPr>
          <w:p w14:paraId="49E398E2" w14:textId="77777777" w:rsidR="007F7E2D" w:rsidRPr="007F7E2D" w:rsidRDefault="007F7E2D" w:rsidP="007F7E2D">
            <w:pPr>
              <w:rPr>
                <w:sz w:val="20"/>
                <w:szCs w:val="20"/>
              </w:rPr>
            </w:pPr>
          </w:p>
        </w:tc>
      </w:tr>
      <w:tr w:rsidR="007F7E2D" w:rsidRPr="007F7E2D" w14:paraId="5EF085E8" w14:textId="77777777" w:rsidTr="001F4C93">
        <w:tc>
          <w:tcPr>
            <w:tcW w:w="3681" w:type="dxa"/>
          </w:tcPr>
          <w:p w14:paraId="16287F21" w14:textId="77777777" w:rsidR="007F7E2D" w:rsidRDefault="007F7E2D" w:rsidP="007F7E2D">
            <w:pPr>
              <w:rPr>
                <w:sz w:val="20"/>
                <w:szCs w:val="20"/>
              </w:rPr>
            </w:pPr>
          </w:p>
          <w:p w14:paraId="4A550B3E" w14:textId="77777777" w:rsidR="007F7E2D" w:rsidRDefault="007F7E2D" w:rsidP="007F7E2D">
            <w:pPr>
              <w:rPr>
                <w:sz w:val="20"/>
                <w:szCs w:val="20"/>
              </w:rPr>
            </w:pPr>
            <w:r w:rsidRPr="007F7E2D">
              <w:rPr>
                <w:sz w:val="20"/>
                <w:szCs w:val="20"/>
              </w:rPr>
              <w:t xml:space="preserve">Vanhempien päivä: lapsi vie vanhemman </w:t>
            </w:r>
            <w:r w:rsidR="007425AE">
              <w:rPr>
                <w:sz w:val="20"/>
                <w:szCs w:val="20"/>
              </w:rPr>
              <w:t>esiopetukseen/</w:t>
            </w:r>
            <w:r w:rsidRPr="007F7E2D">
              <w:rPr>
                <w:sz w:val="20"/>
                <w:szCs w:val="20"/>
              </w:rPr>
              <w:t>kouluun/oppilaitokseen ja opastaa, miten siellä pitää toimia.</w:t>
            </w:r>
          </w:p>
          <w:p w14:paraId="5BE93A62" w14:textId="77777777" w:rsidR="007F7E2D" w:rsidRPr="007F7E2D" w:rsidRDefault="007F7E2D" w:rsidP="007F7E2D">
            <w:pPr>
              <w:rPr>
                <w:sz w:val="20"/>
                <w:szCs w:val="20"/>
              </w:rPr>
            </w:pPr>
          </w:p>
        </w:tc>
        <w:tc>
          <w:tcPr>
            <w:tcW w:w="3260" w:type="dxa"/>
          </w:tcPr>
          <w:p w14:paraId="384BA73E" w14:textId="77777777" w:rsidR="007F7E2D" w:rsidRPr="007F7E2D" w:rsidRDefault="007F7E2D" w:rsidP="007F7E2D">
            <w:pPr>
              <w:rPr>
                <w:sz w:val="20"/>
                <w:szCs w:val="20"/>
              </w:rPr>
            </w:pPr>
          </w:p>
        </w:tc>
        <w:tc>
          <w:tcPr>
            <w:tcW w:w="2075" w:type="dxa"/>
          </w:tcPr>
          <w:p w14:paraId="34B3F2EB" w14:textId="77777777" w:rsidR="007F7E2D" w:rsidRPr="007F7E2D" w:rsidRDefault="007F7E2D" w:rsidP="007F7E2D">
            <w:pPr>
              <w:rPr>
                <w:sz w:val="20"/>
                <w:szCs w:val="20"/>
              </w:rPr>
            </w:pPr>
          </w:p>
        </w:tc>
      </w:tr>
      <w:tr w:rsidR="007F7E2D" w:rsidRPr="007F7E2D" w14:paraId="653A8326" w14:textId="77777777" w:rsidTr="001F4C93">
        <w:tc>
          <w:tcPr>
            <w:tcW w:w="3681" w:type="dxa"/>
          </w:tcPr>
          <w:p w14:paraId="7D34F5C7" w14:textId="77777777" w:rsidR="007F7E2D" w:rsidRDefault="007F7E2D" w:rsidP="007F7E2D">
            <w:pPr>
              <w:rPr>
                <w:sz w:val="20"/>
                <w:szCs w:val="20"/>
              </w:rPr>
            </w:pPr>
          </w:p>
          <w:p w14:paraId="417AF39E" w14:textId="77777777" w:rsidR="007F7E2D" w:rsidRDefault="007F7E2D" w:rsidP="007F7E2D">
            <w:pPr>
              <w:rPr>
                <w:sz w:val="20"/>
                <w:szCs w:val="20"/>
              </w:rPr>
            </w:pPr>
            <w:r w:rsidRPr="007F7E2D">
              <w:rPr>
                <w:sz w:val="20"/>
                <w:szCs w:val="20"/>
              </w:rPr>
              <w:t>Maahanmuuttajataustaisia huoltajia kutsutaan mukaan johtokuntaan ja vanhempainyhdistykseen ja -tiimeihin.</w:t>
            </w:r>
          </w:p>
          <w:p w14:paraId="0B4020A7" w14:textId="77777777" w:rsidR="007F7E2D" w:rsidRPr="007F7E2D" w:rsidRDefault="007F7E2D" w:rsidP="007F7E2D">
            <w:pPr>
              <w:rPr>
                <w:sz w:val="20"/>
                <w:szCs w:val="20"/>
              </w:rPr>
            </w:pPr>
          </w:p>
        </w:tc>
        <w:tc>
          <w:tcPr>
            <w:tcW w:w="3260" w:type="dxa"/>
          </w:tcPr>
          <w:p w14:paraId="1D7B270A" w14:textId="77777777" w:rsidR="007F7E2D" w:rsidRPr="007F7E2D" w:rsidRDefault="007F7E2D" w:rsidP="007F7E2D">
            <w:pPr>
              <w:rPr>
                <w:sz w:val="20"/>
                <w:szCs w:val="20"/>
              </w:rPr>
            </w:pPr>
          </w:p>
        </w:tc>
        <w:tc>
          <w:tcPr>
            <w:tcW w:w="2075" w:type="dxa"/>
          </w:tcPr>
          <w:p w14:paraId="4F904CB7" w14:textId="77777777" w:rsidR="007F7E2D" w:rsidRPr="007F7E2D" w:rsidRDefault="007F7E2D" w:rsidP="007F7E2D">
            <w:pPr>
              <w:rPr>
                <w:sz w:val="20"/>
                <w:szCs w:val="20"/>
              </w:rPr>
            </w:pPr>
          </w:p>
        </w:tc>
      </w:tr>
      <w:tr w:rsidR="007F7E2D" w:rsidRPr="007F7E2D" w14:paraId="70E5242A" w14:textId="77777777" w:rsidTr="001F4C93">
        <w:tc>
          <w:tcPr>
            <w:tcW w:w="3681" w:type="dxa"/>
          </w:tcPr>
          <w:p w14:paraId="06971CD3" w14:textId="77777777" w:rsidR="007F7E2D" w:rsidRDefault="007F7E2D" w:rsidP="007F7E2D">
            <w:pPr>
              <w:rPr>
                <w:sz w:val="20"/>
                <w:szCs w:val="20"/>
              </w:rPr>
            </w:pPr>
          </w:p>
          <w:p w14:paraId="504E5BFF" w14:textId="77777777" w:rsidR="007F7E2D" w:rsidRPr="007F7E2D" w:rsidRDefault="007F7E2D" w:rsidP="007F7E2D">
            <w:pPr>
              <w:rPr>
                <w:sz w:val="20"/>
                <w:szCs w:val="20"/>
              </w:rPr>
            </w:pPr>
            <w:r w:rsidRPr="007F7E2D">
              <w:rPr>
                <w:sz w:val="20"/>
                <w:szCs w:val="20"/>
              </w:rPr>
              <w:t>Matalan kynnyksen aamu- tai iltapäivätapaamiset huoltajille (ei vain maahanmuuttajille)</w:t>
            </w:r>
          </w:p>
          <w:p w14:paraId="1C234CF7" w14:textId="77777777" w:rsidR="007F7E2D" w:rsidRPr="007F7E2D" w:rsidRDefault="007F7E2D" w:rsidP="007F7E2D">
            <w:pPr>
              <w:pStyle w:val="Luettelokappale"/>
              <w:numPr>
                <w:ilvl w:val="0"/>
                <w:numId w:val="23"/>
              </w:numPr>
              <w:rPr>
                <w:sz w:val="20"/>
                <w:szCs w:val="20"/>
              </w:rPr>
            </w:pPr>
            <w:r w:rsidRPr="007F7E2D">
              <w:rPr>
                <w:sz w:val="20"/>
                <w:szCs w:val="20"/>
              </w:rPr>
              <w:t>vanhempi</w:t>
            </w:r>
            <w:r w:rsidR="00FA739C">
              <w:rPr>
                <w:sz w:val="20"/>
                <w:szCs w:val="20"/>
              </w:rPr>
              <w:t xml:space="preserve"> </w:t>
            </w:r>
            <w:r w:rsidRPr="007F7E2D">
              <w:rPr>
                <w:sz w:val="20"/>
                <w:szCs w:val="20"/>
              </w:rPr>
              <w:t>-</w:t>
            </w:r>
            <w:r w:rsidR="00FA739C">
              <w:rPr>
                <w:sz w:val="20"/>
                <w:szCs w:val="20"/>
              </w:rPr>
              <w:t xml:space="preserve"> </w:t>
            </w:r>
            <w:r w:rsidRPr="007F7E2D">
              <w:rPr>
                <w:sz w:val="20"/>
                <w:szCs w:val="20"/>
              </w:rPr>
              <w:t>lapsi - leikkiaamut/perheaamiainen</w:t>
            </w:r>
          </w:p>
          <w:p w14:paraId="373CC85D" w14:textId="77777777" w:rsidR="007F7E2D" w:rsidRDefault="007F7E2D" w:rsidP="007F7E2D">
            <w:pPr>
              <w:pStyle w:val="Luettelokappale"/>
              <w:numPr>
                <w:ilvl w:val="0"/>
                <w:numId w:val="23"/>
              </w:numPr>
              <w:rPr>
                <w:sz w:val="20"/>
                <w:szCs w:val="20"/>
              </w:rPr>
            </w:pPr>
            <w:r w:rsidRPr="007F7E2D">
              <w:rPr>
                <w:sz w:val="20"/>
                <w:szCs w:val="20"/>
              </w:rPr>
              <w:t>teemana esimerkiksi vanhemmuus tai koulumuistojen jakaminen</w:t>
            </w:r>
          </w:p>
          <w:p w14:paraId="111FCFFA" w14:textId="77777777" w:rsidR="007F7E2D" w:rsidRDefault="007F7E2D" w:rsidP="007F7E2D">
            <w:pPr>
              <w:pStyle w:val="Luettelokappale"/>
              <w:numPr>
                <w:ilvl w:val="0"/>
                <w:numId w:val="23"/>
              </w:numPr>
              <w:rPr>
                <w:sz w:val="20"/>
                <w:szCs w:val="20"/>
              </w:rPr>
            </w:pPr>
            <w:r w:rsidRPr="007F7E2D">
              <w:rPr>
                <w:sz w:val="20"/>
                <w:szCs w:val="20"/>
              </w:rPr>
              <w:t xml:space="preserve">mahdollisuus kysyä ja ihmetellä avoimesti </w:t>
            </w:r>
          </w:p>
          <w:p w14:paraId="772CA0D1" w14:textId="77777777" w:rsidR="007F7E2D" w:rsidRDefault="007F7E2D" w:rsidP="007F7E2D">
            <w:pPr>
              <w:pStyle w:val="Luettelokappale"/>
              <w:numPr>
                <w:ilvl w:val="0"/>
                <w:numId w:val="23"/>
              </w:numPr>
              <w:rPr>
                <w:sz w:val="20"/>
                <w:szCs w:val="20"/>
              </w:rPr>
            </w:pPr>
            <w:r w:rsidRPr="007F7E2D">
              <w:rPr>
                <w:sz w:val="20"/>
                <w:szCs w:val="20"/>
              </w:rPr>
              <w:t xml:space="preserve">mukaan voi kutsua myös </w:t>
            </w:r>
            <w:r w:rsidR="007425AE">
              <w:rPr>
                <w:sz w:val="20"/>
                <w:szCs w:val="20"/>
              </w:rPr>
              <w:t>yksikön</w:t>
            </w:r>
            <w:r w:rsidRPr="007F7E2D">
              <w:rPr>
                <w:sz w:val="20"/>
                <w:szCs w:val="20"/>
              </w:rPr>
              <w:t xml:space="preserve"> ulkopuolisia toimijoita</w:t>
            </w:r>
          </w:p>
          <w:p w14:paraId="2A1F701D" w14:textId="77777777" w:rsidR="007F7E2D" w:rsidRPr="007F7E2D" w:rsidRDefault="007F7E2D" w:rsidP="007F7E2D">
            <w:pPr>
              <w:pStyle w:val="Luettelokappale"/>
              <w:ind w:left="810"/>
              <w:rPr>
                <w:sz w:val="20"/>
                <w:szCs w:val="20"/>
              </w:rPr>
            </w:pPr>
          </w:p>
        </w:tc>
        <w:tc>
          <w:tcPr>
            <w:tcW w:w="3260" w:type="dxa"/>
          </w:tcPr>
          <w:p w14:paraId="03EFCA41" w14:textId="77777777" w:rsidR="007F7E2D" w:rsidRPr="007F7E2D" w:rsidRDefault="007F7E2D" w:rsidP="007F7E2D">
            <w:pPr>
              <w:rPr>
                <w:sz w:val="20"/>
                <w:szCs w:val="20"/>
              </w:rPr>
            </w:pPr>
          </w:p>
        </w:tc>
        <w:tc>
          <w:tcPr>
            <w:tcW w:w="2075" w:type="dxa"/>
          </w:tcPr>
          <w:p w14:paraId="5F96A722" w14:textId="77777777" w:rsidR="007F7E2D" w:rsidRPr="007F7E2D" w:rsidRDefault="007F7E2D" w:rsidP="007F7E2D">
            <w:pPr>
              <w:rPr>
                <w:sz w:val="20"/>
                <w:szCs w:val="20"/>
              </w:rPr>
            </w:pPr>
          </w:p>
        </w:tc>
      </w:tr>
    </w:tbl>
    <w:p w14:paraId="5B95CD12" w14:textId="77777777" w:rsidR="007F7E2D" w:rsidRDefault="007F7E2D" w:rsidP="007E4187"/>
    <w:p w14:paraId="1C21D804" w14:textId="77777777" w:rsidR="007F7E2D" w:rsidRDefault="007F7E2D" w:rsidP="007F7E2D">
      <w:pPr>
        <w:pStyle w:val="Luettelokappale"/>
        <w:numPr>
          <w:ilvl w:val="0"/>
          <w:numId w:val="22"/>
        </w:numPr>
        <w:spacing w:after="0" w:line="276" w:lineRule="auto"/>
        <w:rPr>
          <w:rFonts w:cstheme="minorHAnsi"/>
          <w:b/>
        </w:rPr>
      </w:pPr>
      <w:r w:rsidRPr="007F7E2D">
        <w:rPr>
          <w:rFonts w:cstheme="minorHAnsi"/>
          <w:b/>
        </w:rPr>
        <w:t xml:space="preserve">Maahanmuuttajataustaisten lasten ja vanhempien aito osallisuus mahdollistetaan ja varmistetaan </w:t>
      </w:r>
    </w:p>
    <w:p w14:paraId="5220BBB2" w14:textId="77777777" w:rsidR="007F7E2D" w:rsidRDefault="007F7E2D" w:rsidP="007F7E2D">
      <w:pPr>
        <w:spacing w:after="0" w:line="276" w:lineRule="auto"/>
        <w:rPr>
          <w:rFonts w:cstheme="minorHAnsi"/>
          <w:b/>
        </w:rPr>
      </w:pPr>
    </w:p>
    <w:tbl>
      <w:tblPr>
        <w:tblStyle w:val="TaulukkoRuudukko"/>
        <w:tblW w:w="0" w:type="auto"/>
        <w:tblLook w:val="04A0" w:firstRow="1" w:lastRow="0" w:firstColumn="1" w:lastColumn="0" w:noHBand="0" w:noVBand="1"/>
      </w:tblPr>
      <w:tblGrid>
        <w:gridCol w:w="3415"/>
        <w:gridCol w:w="3536"/>
        <w:gridCol w:w="2065"/>
      </w:tblGrid>
      <w:tr w:rsidR="007F7E2D" w:rsidRPr="007F7E2D" w14:paraId="1220F18E" w14:textId="77777777" w:rsidTr="001C412F">
        <w:tc>
          <w:tcPr>
            <w:tcW w:w="3005" w:type="dxa"/>
          </w:tcPr>
          <w:p w14:paraId="13CB595B" w14:textId="77777777" w:rsidR="007F7E2D" w:rsidRPr="007F7E2D" w:rsidRDefault="007F7E2D" w:rsidP="003A376D">
            <w:pPr>
              <w:rPr>
                <w:b/>
                <w:color w:val="0D0D0D" w:themeColor="text1" w:themeTint="F2"/>
                <w:sz w:val="20"/>
                <w:szCs w:val="20"/>
              </w:rPr>
            </w:pPr>
          </w:p>
        </w:tc>
        <w:tc>
          <w:tcPr>
            <w:tcW w:w="3936" w:type="dxa"/>
          </w:tcPr>
          <w:p w14:paraId="2B296954" w14:textId="77777777" w:rsidR="007F7E2D" w:rsidRPr="007F7E2D" w:rsidRDefault="00B8692E" w:rsidP="003A376D">
            <w:pPr>
              <w:rPr>
                <w:b/>
                <w:color w:val="0D0D0D" w:themeColor="text1" w:themeTint="F2"/>
                <w:sz w:val="20"/>
                <w:szCs w:val="20"/>
              </w:rPr>
            </w:pPr>
            <w:r>
              <w:rPr>
                <w:b/>
                <w:color w:val="0D0D0D" w:themeColor="text1" w:themeTint="F2"/>
                <w:sz w:val="20"/>
                <w:szCs w:val="20"/>
              </w:rPr>
              <w:t>Muistiinpanoja</w:t>
            </w:r>
          </w:p>
        </w:tc>
        <w:tc>
          <w:tcPr>
            <w:tcW w:w="2075" w:type="dxa"/>
          </w:tcPr>
          <w:p w14:paraId="498309A8" w14:textId="77777777" w:rsidR="00FF482B" w:rsidRDefault="00B8692E" w:rsidP="003A376D">
            <w:pPr>
              <w:rPr>
                <w:b/>
                <w:color w:val="0D0D0D" w:themeColor="text1" w:themeTint="F2"/>
                <w:sz w:val="20"/>
                <w:szCs w:val="20"/>
              </w:rPr>
            </w:pPr>
            <w:r>
              <w:rPr>
                <w:b/>
                <w:color w:val="0D0D0D" w:themeColor="text1" w:themeTint="F2"/>
                <w:sz w:val="20"/>
                <w:szCs w:val="20"/>
              </w:rPr>
              <w:t>Toteuttaminen onnistuu/mahdollista</w:t>
            </w:r>
          </w:p>
          <w:p w14:paraId="79C2DA3A" w14:textId="77777777" w:rsidR="007F7E2D" w:rsidRPr="007F7E2D" w:rsidRDefault="00B8692E" w:rsidP="003A376D">
            <w:pPr>
              <w:rPr>
                <w:b/>
                <w:color w:val="0D0D0D" w:themeColor="text1" w:themeTint="F2"/>
                <w:sz w:val="20"/>
                <w:szCs w:val="20"/>
              </w:rPr>
            </w:pPr>
            <w:r>
              <w:rPr>
                <w:b/>
                <w:color w:val="0D0D0D" w:themeColor="text1" w:themeTint="F2"/>
                <w:sz w:val="20"/>
                <w:szCs w:val="20"/>
              </w:rPr>
              <w:t>Kyllä/Ei</w:t>
            </w:r>
          </w:p>
        </w:tc>
      </w:tr>
      <w:tr w:rsidR="007F7E2D" w:rsidRPr="007F7E2D" w14:paraId="15593576" w14:textId="77777777" w:rsidTr="001C412F">
        <w:tc>
          <w:tcPr>
            <w:tcW w:w="3005" w:type="dxa"/>
          </w:tcPr>
          <w:p w14:paraId="6D9C8D39" w14:textId="77777777" w:rsidR="007F7E2D" w:rsidRDefault="007F7E2D" w:rsidP="003A376D">
            <w:pPr>
              <w:rPr>
                <w:color w:val="0D0D0D" w:themeColor="text1" w:themeTint="F2"/>
                <w:sz w:val="20"/>
                <w:szCs w:val="20"/>
              </w:rPr>
            </w:pPr>
          </w:p>
          <w:p w14:paraId="362F2605" w14:textId="77777777" w:rsidR="007F7E2D" w:rsidRDefault="007F7E2D" w:rsidP="003A376D">
            <w:pPr>
              <w:rPr>
                <w:color w:val="0D0D0D" w:themeColor="text1" w:themeTint="F2"/>
                <w:sz w:val="20"/>
                <w:szCs w:val="20"/>
              </w:rPr>
            </w:pPr>
            <w:r w:rsidRPr="007F7E2D">
              <w:rPr>
                <w:color w:val="0D0D0D" w:themeColor="text1" w:themeTint="F2"/>
                <w:sz w:val="20"/>
                <w:szCs w:val="20"/>
              </w:rPr>
              <w:t xml:space="preserve">Panostetaan luottamuksen rakentamiseen </w:t>
            </w:r>
            <w:r w:rsidR="007425AE">
              <w:rPr>
                <w:color w:val="0D0D0D" w:themeColor="text1" w:themeTint="F2"/>
                <w:sz w:val="20"/>
                <w:szCs w:val="20"/>
              </w:rPr>
              <w:t>esiopetusyksikön/</w:t>
            </w:r>
            <w:r w:rsidRPr="007F7E2D">
              <w:rPr>
                <w:color w:val="0D0D0D" w:themeColor="text1" w:themeTint="F2"/>
                <w:sz w:val="20"/>
                <w:szCs w:val="20"/>
              </w:rPr>
              <w:t>koulun/oppilaitoksen ja kodin välille.</w:t>
            </w:r>
          </w:p>
          <w:p w14:paraId="675E05EE" w14:textId="77777777" w:rsidR="007F7E2D" w:rsidRPr="007F7E2D" w:rsidRDefault="007F7E2D" w:rsidP="003A376D">
            <w:pPr>
              <w:rPr>
                <w:color w:val="0D0D0D" w:themeColor="text1" w:themeTint="F2"/>
                <w:sz w:val="20"/>
                <w:szCs w:val="20"/>
              </w:rPr>
            </w:pPr>
          </w:p>
        </w:tc>
        <w:tc>
          <w:tcPr>
            <w:tcW w:w="3936" w:type="dxa"/>
          </w:tcPr>
          <w:p w14:paraId="2FC17F8B" w14:textId="77777777" w:rsidR="007F7E2D" w:rsidRPr="007F7E2D" w:rsidRDefault="007F7E2D" w:rsidP="003A376D">
            <w:pPr>
              <w:rPr>
                <w:b/>
                <w:color w:val="0D0D0D" w:themeColor="text1" w:themeTint="F2"/>
                <w:sz w:val="20"/>
                <w:szCs w:val="20"/>
              </w:rPr>
            </w:pPr>
          </w:p>
        </w:tc>
        <w:tc>
          <w:tcPr>
            <w:tcW w:w="2075" w:type="dxa"/>
          </w:tcPr>
          <w:p w14:paraId="0A4F7224" w14:textId="77777777" w:rsidR="007F7E2D" w:rsidRPr="007F7E2D" w:rsidRDefault="007F7E2D" w:rsidP="003A376D">
            <w:pPr>
              <w:rPr>
                <w:b/>
                <w:color w:val="0D0D0D" w:themeColor="text1" w:themeTint="F2"/>
                <w:sz w:val="20"/>
                <w:szCs w:val="20"/>
              </w:rPr>
            </w:pPr>
          </w:p>
        </w:tc>
      </w:tr>
      <w:tr w:rsidR="007F7E2D" w:rsidRPr="007F7E2D" w14:paraId="700212F1" w14:textId="77777777" w:rsidTr="001C412F">
        <w:tc>
          <w:tcPr>
            <w:tcW w:w="3005" w:type="dxa"/>
          </w:tcPr>
          <w:p w14:paraId="5AE48A43" w14:textId="77777777" w:rsidR="00F70775" w:rsidRDefault="00F70775" w:rsidP="003A376D">
            <w:pPr>
              <w:rPr>
                <w:color w:val="0D0D0D" w:themeColor="text1" w:themeTint="F2"/>
                <w:sz w:val="20"/>
                <w:szCs w:val="20"/>
              </w:rPr>
            </w:pPr>
          </w:p>
          <w:p w14:paraId="4CC020FA" w14:textId="77777777" w:rsidR="007F7E2D" w:rsidRDefault="007F7E2D" w:rsidP="003A376D">
            <w:pPr>
              <w:rPr>
                <w:color w:val="0D0D0D" w:themeColor="text1" w:themeTint="F2"/>
                <w:sz w:val="20"/>
                <w:szCs w:val="20"/>
              </w:rPr>
            </w:pPr>
            <w:r w:rsidRPr="007F7E2D">
              <w:rPr>
                <w:color w:val="0D0D0D" w:themeColor="text1" w:themeTint="F2"/>
                <w:sz w:val="20"/>
                <w:szCs w:val="20"/>
              </w:rPr>
              <w:t>Selvitetään aina tulkkauksen tarve ja käytetään tulkkia aina tarvittaessa.</w:t>
            </w:r>
          </w:p>
          <w:p w14:paraId="50F40DEB" w14:textId="77777777" w:rsidR="00F70775" w:rsidRPr="007F7E2D" w:rsidRDefault="00F70775" w:rsidP="003A376D">
            <w:pPr>
              <w:rPr>
                <w:color w:val="0D0D0D" w:themeColor="text1" w:themeTint="F2"/>
                <w:sz w:val="20"/>
                <w:szCs w:val="20"/>
              </w:rPr>
            </w:pPr>
          </w:p>
        </w:tc>
        <w:tc>
          <w:tcPr>
            <w:tcW w:w="3936" w:type="dxa"/>
          </w:tcPr>
          <w:p w14:paraId="77A52294" w14:textId="77777777" w:rsidR="007F7E2D" w:rsidRPr="007F7E2D" w:rsidRDefault="007F7E2D" w:rsidP="003A376D">
            <w:pPr>
              <w:rPr>
                <w:b/>
                <w:color w:val="0D0D0D" w:themeColor="text1" w:themeTint="F2"/>
                <w:sz w:val="20"/>
                <w:szCs w:val="20"/>
              </w:rPr>
            </w:pPr>
          </w:p>
        </w:tc>
        <w:tc>
          <w:tcPr>
            <w:tcW w:w="2075" w:type="dxa"/>
          </w:tcPr>
          <w:p w14:paraId="007DCDA8" w14:textId="77777777" w:rsidR="007F7E2D" w:rsidRPr="007F7E2D" w:rsidRDefault="007F7E2D" w:rsidP="003A376D">
            <w:pPr>
              <w:rPr>
                <w:b/>
                <w:color w:val="0D0D0D" w:themeColor="text1" w:themeTint="F2"/>
                <w:sz w:val="20"/>
                <w:szCs w:val="20"/>
              </w:rPr>
            </w:pPr>
          </w:p>
        </w:tc>
      </w:tr>
      <w:tr w:rsidR="007F7E2D" w:rsidRPr="007F7E2D" w14:paraId="247FFB21" w14:textId="77777777" w:rsidTr="001C412F">
        <w:tc>
          <w:tcPr>
            <w:tcW w:w="3005" w:type="dxa"/>
          </w:tcPr>
          <w:p w14:paraId="450EA2D7" w14:textId="77777777" w:rsidR="00F70775" w:rsidRDefault="00F70775" w:rsidP="003A376D">
            <w:pPr>
              <w:rPr>
                <w:color w:val="0D0D0D" w:themeColor="text1" w:themeTint="F2"/>
                <w:sz w:val="20"/>
                <w:szCs w:val="20"/>
              </w:rPr>
            </w:pPr>
            <w:bookmarkStart w:id="0" w:name="_Hlk526841565"/>
          </w:p>
          <w:p w14:paraId="22E79070" w14:textId="77777777" w:rsidR="007F7E2D" w:rsidRDefault="007F7E2D" w:rsidP="003A376D">
            <w:pPr>
              <w:rPr>
                <w:color w:val="0D0D0D" w:themeColor="text1" w:themeTint="F2"/>
                <w:sz w:val="20"/>
                <w:szCs w:val="20"/>
              </w:rPr>
            </w:pPr>
            <w:r w:rsidRPr="007F7E2D">
              <w:rPr>
                <w:color w:val="0D0D0D" w:themeColor="text1" w:themeTint="F2"/>
                <w:sz w:val="20"/>
                <w:szCs w:val="20"/>
              </w:rPr>
              <w:t>Hyödynnetään kohtaamisissa</w:t>
            </w:r>
            <w:r w:rsidR="00F70775">
              <w:rPr>
                <w:color w:val="0D0D0D" w:themeColor="text1" w:themeTint="F2"/>
                <w:sz w:val="20"/>
                <w:szCs w:val="20"/>
              </w:rPr>
              <w:t xml:space="preserve"> ja luottamuksen rakentamisessa</w:t>
            </w:r>
            <w:r w:rsidRPr="007F7E2D">
              <w:rPr>
                <w:color w:val="0D0D0D" w:themeColor="text1" w:themeTint="F2"/>
                <w:sz w:val="20"/>
                <w:szCs w:val="20"/>
              </w:rPr>
              <w:t xml:space="preserve"> </w:t>
            </w:r>
            <w:hyperlink r:id="rId10" w:history="1">
              <w:r w:rsidRPr="00F70775">
                <w:rPr>
                  <w:rStyle w:val="Hyperlinkki"/>
                  <w:color w:val="auto"/>
                  <w:sz w:val="20"/>
                  <w:szCs w:val="20"/>
                  <w:u w:val="none"/>
                </w:rPr>
                <w:t>kulttuuriohjaajia</w:t>
              </w:r>
            </w:hyperlink>
            <w:r w:rsidR="00F70775">
              <w:rPr>
                <w:sz w:val="20"/>
                <w:szCs w:val="20"/>
              </w:rPr>
              <w:t xml:space="preserve">, </w:t>
            </w:r>
            <w:hyperlink r:id="rId11" w:history="1">
              <w:r w:rsidRPr="00F70775">
                <w:rPr>
                  <w:rStyle w:val="Hyperlinkki"/>
                  <w:color w:val="auto"/>
                  <w:sz w:val="20"/>
                  <w:szCs w:val="20"/>
                  <w:u w:val="none"/>
                </w:rPr>
                <w:t>monikielisiä ohjaajia</w:t>
              </w:r>
            </w:hyperlink>
            <w:r w:rsidR="00F70775">
              <w:rPr>
                <w:rStyle w:val="Hyperlinkki"/>
                <w:color w:val="auto"/>
                <w:sz w:val="20"/>
                <w:szCs w:val="20"/>
                <w:u w:val="none"/>
              </w:rPr>
              <w:t>, kielitaitoisia avustajia ja oman äidinkielen opettajia</w:t>
            </w:r>
            <w:r w:rsidRPr="00F70775">
              <w:rPr>
                <w:sz w:val="20"/>
                <w:szCs w:val="20"/>
              </w:rPr>
              <w:t>.</w:t>
            </w:r>
          </w:p>
          <w:p w14:paraId="3DD355C9" w14:textId="77777777" w:rsidR="00F70775" w:rsidRPr="007F7E2D" w:rsidRDefault="00F70775" w:rsidP="003A376D">
            <w:pPr>
              <w:rPr>
                <w:color w:val="0D0D0D" w:themeColor="text1" w:themeTint="F2"/>
                <w:sz w:val="20"/>
                <w:szCs w:val="20"/>
              </w:rPr>
            </w:pPr>
          </w:p>
        </w:tc>
        <w:tc>
          <w:tcPr>
            <w:tcW w:w="3936" w:type="dxa"/>
          </w:tcPr>
          <w:p w14:paraId="1A81F0B1" w14:textId="77777777" w:rsidR="007F7E2D" w:rsidRPr="007F7E2D" w:rsidRDefault="007F7E2D" w:rsidP="003A376D">
            <w:pPr>
              <w:rPr>
                <w:b/>
                <w:color w:val="0D0D0D" w:themeColor="text1" w:themeTint="F2"/>
                <w:sz w:val="20"/>
                <w:szCs w:val="20"/>
              </w:rPr>
            </w:pPr>
          </w:p>
        </w:tc>
        <w:tc>
          <w:tcPr>
            <w:tcW w:w="2075" w:type="dxa"/>
          </w:tcPr>
          <w:p w14:paraId="717AAFBA" w14:textId="77777777" w:rsidR="007F7E2D" w:rsidRPr="007F7E2D" w:rsidRDefault="007F7E2D" w:rsidP="003A376D">
            <w:pPr>
              <w:rPr>
                <w:b/>
                <w:color w:val="0D0D0D" w:themeColor="text1" w:themeTint="F2"/>
                <w:sz w:val="20"/>
                <w:szCs w:val="20"/>
              </w:rPr>
            </w:pPr>
          </w:p>
        </w:tc>
      </w:tr>
      <w:bookmarkEnd w:id="0"/>
      <w:tr w:rsidR="007F7E2D" w:rsidRPr="007F7E2D" w14:paraId="6F2C15BB" w14:textId="77777777" w:rsidTr="001C412F">
        <w:tc>
          <w:tcPr>
            <w:tcW w:w="3005" w:type="dxa"/>
          </w:tcPr>
          <w:p w14:paraId="56EE48EE" w14:textId="77777777" w:rsidR="00F70775" w:rsidRDefault="00F70775" w:rsidP="003A376D">
            <w:pPr>
              <w:rPr>
                <w:color w:val="0D0D0D" w:themeColor="text1" w:themeTint="F2"/>
                <w:sz w:val="20"/>
                <w:szCs w:val="20"/>
              </w:rPr>
            </w:pPr>
          </w:p>
          <w:p w14:paraId="2BE69606" w14:textId="77777777" w:rsidR="007F7E2D" w:rsidRDefault="007F7E2D" w:rsidP="003A376D">
            <w:pPr>
              <w:rPr>
                <w:color w:val="0D0D0D" w:themeColor="text1" w:themeTint="F2"/>
                <w:sz w:val="20"/>
                <w:szCs w:val="20"/>
              </w:rPr>
            </w:pPr>
            <w:r w:rsidRPr="007F7E2D">
              <w:rPr>
                <w:color w:val="0D0D0D" w:themeColor="text1" w:themeTint="F2"/>
                <w:sz w:val="20"/>
                <w:szCs w:val="20"/>
              </w:rPr>
              <w:t>Kohtaamisissa ja esimerkiksi ristiriitatilanteiden ratkaisemisessa hyödynnetään sanallisen kommunikaation lisäk</w:t>
            </w:r>
            <w:r w:rsidR="00D9069C">
              <w:rPr>
                <w:color w:val="0D0D0D" w:themeColor="text1" w:themeTint="F2"/>
                <w:sz w:val="20"/>
                <w:szCs w:val="20"/>
              </w:rPr>
              <w:t>si muita viestintäkeinoja (esimerkiksi</w:t>
            </w:r>
            <w:r w:rsidRPr="007F7E2D">
              <w:rPr>
                <w:color w:val="0D0D0D" w:themeColor="text1" w:themeTint="F2"/>
                <w:sz w:val="20"/>
                <w:szCs w:val="20"/>
              </w:rPr>
              <w:t xml:space="preserve"> piirtäminen ja kuvat).</w:t>
            </w:r>
          </w:p>
          <w:p w14:paraId="2908EB2C" w14:textId="77777777" w:rsidR="00F70775" w:rsidRPr="007F7E2D" w:rsidRDefault="00F70775" w:rsidP="003A376D">
            <w:pPr>
              <w:rPr>
                <w:color w:val="0D0D0D" w:themeColor="text1" w:themeTint="F2"/>
                <w:sz w:val="20"/>
                <w:szCs w:val="20"/>
              </w:rPr>
            </w:pPr>
          </w:p>
        </w:tc>
        <w:tc>
          <w:tcPr>
            <w:tcW w:w="3936" w:type="dxa"/>
          </w:tcPr>
          <w:p w14:paraId="121FD38A" w14:textId="77777777" w:rsidR="007F7E2D" w:rsidRPr="007F7E2D" w:rsidRDefault="007F7E2D" w:rsidP="003A376D">
            <w:pPr>
              <w:rPr>
                <w:b/>
                <w:color w:val="0D0D0D" w:themeColor="text1" w:themeTint="F2"/>
                <w:sz w:val="20"/>
                <w:szCs w:val="20"/>
              </w:rPr>
            </w:pPr>
          </w:p>
        </w:tc>
        <w:tc>
          <w:tcPr>
            <w:tcW w:w="2075" w:type="dxa"/>
          </w:tcPr>
          <w:p w14:paraId="1FE2DD96" w14:textId="77777777" w:rsidR="007F7E2D" w:rsidRPr="007F7E2D" w:rsidRDefault="007F7E2D" w:rsidP="003A376D">
            <w:pPr>
              <w:rPr>
                <w:b/>
                <w:color w:val="0D0D0D" w:themeColor="text1" w:themeTint="F2"/>
                <w:sz w:val="20"/>
                <w:szCs w:val="20"/>
              </w:rPr>
            </w:pPr>
          </w:p>
        </w:tc>
      </w:tr>
      <w:tr w:rsidR="007F7E2D" w:rsidRPr="007F7E2D" w14:paraId="60EB9F26" w14:textId="77777777" w:rsidTr="001C412F">
        <w:tc>
          <w:tcPr>
            <w:tcW w:w="3005" w:type="dxa"/>
          </w:tcPr>
          <w:p w14:paraId="27357532" w14:textId="77777777" w:rsidR="00F70775" w:rsidRDefault="00F70775" w:rsidP="003A376D">
            <w:pPr>
              <w:rPr>
                <w:color w:val="0D0D0D" w:themeColor="text1" w:themeTint="F2"/>
                <w:sz w:val="20"/>
                <w:szCs w:val="20"/>
              </w:rPr>
            </w:pPr>
          </w:p>
          <w:p w14:paraId="02635D4E" w14:textId="77777777" w:rsidR="007F7E2D" w:rsidRDefault="007F7E2D" w:rsidP="003A376D">
            <w:pPr>
              <w:rPr>
                <w:rStyle w:val="Hyperlinkki"/>
                <w:sz w:val="20"/>
                <w:szCs w:val="20"/>
              </w:rPr>
            </w:pPr>
            <w:r w:rsidRPr="007F7E2D">
              <w:rPr>
                <w:color w:val="0D0D0D" w:themeColor="text1" w:themeTint="F2"/>
                <w:sz w:val="20"/>
                <w:szCs w:val="20"/>
              </w:rPr>
              <w:t>Toiminnallisuutta ja musiikkia hyödynnetään yhteisi</w:t>
            </w:r>
            <w:r w:rsidR="00D9069C">
              <w:rPr>
                <w:color w:val="0D0D0D" w:themeColor="text1" w:themeTint="F2"/>
                <w:sz w:val="20"/>
                <w:szCs w:val="20"/>
              </w:rPr>
              <w:t>ssä tilaisuuksissa.</w:t>
            </w:r>
          </w:p>
          <w:p w14:paraId="07F023C8" w14:textId="77777777" w:rsidR="00F70775" w:rsidRPr="007F7E2D" w:rsidRDefault="00F70775" w:rsidP="003A376D">
            <w:pPr>
              <w:rPr>
                <w:color w:val="0D0D0D" w:themeColor="text1" w:themeTint="F2"/>
                <w:sz w:val="20"/>
                <w:szCs w:val="20"/>
              </w:rPr>
            </w:pPr>
          </w:p>
        </w:tc>
        <w:tc>
          <w:tcPr>
            <w:tcW w:w="3936" w:type="dxa"/>
          </w:tcPr>
          <w:p w14:paraId="4BDB5498" w14:textId="77777777" w:rsidR="007F7E2D" w:rsidRPr="007F7E2D" w:rsidRDefault="007F7E2D" w:rsidP="003A376D">
            <w:pPr>
              <w:rPr>
                <w:b/>
                <w:color w:val="0D0D0D" w:themeColor="text1" w:themeTint="F2"/>
                <w:sz w:val="20"/>
                <w:szCs w:val="20"/>
              </w:rPr>
            </w:pPr>
          </w:p>
        </w:tc>
        <w:tc>
          <w:tcPr>
            <w:tcW w:w="2075" w:type="dxa"/>
          </w:tcPr>
          <w:p w14:paraId="2916C19D" w14:textId="77777777" w:rsidR="007F7E2D" w:rsidRPr="007F7E2D" w:rsidRDefault="007F7E2D" w:rsidP="003A376D">
            <w:pPr>
              <w:rPr>
                <w:b/>
                <w:color w:val="0D0D0D" w:themeColor="text1" w:themeTint="F2"/>
                <w:sz w:val="20"/>
                <w:szCs w:val="20"/>
              </w:rPr>
            </w:pPr>
          </w:p>
        </w:tc>
      </w:tr>
      <w:tr w:rsidR="007F7E2D" w:rsidRPr="007F7E2D" w14:paraId="290083CE" w14:textId="77777777" w:rsidTr="001C412F">
        <w:tc>
          <w:tcPr>
            <w:tcW w:w="3005" w:type="dxa"/>
          </w:tcPr>
          <w:p w14:paraId="74869460" w14:textId="77777777" w:rsidR="00F70775" w:rsidRDefault="00F70775" w:rsidP="003A376D">
            <w:pPr>
              <w:rPr>
                <w:color w:val="0D0D0D" w:themeColor="text1" w:themeTint="F2"/>
                <w:sz w:val="20"/>
                <w:szCs w:val="20"/>
              </w:rPr>
            </w:pPr>
          </w:p>
          <w:p w14:paraId="5F609DBD" w14:textId="77777777" w:rsidR="007F7E2D" w:rsidRDefault="007F7E2D" w:rsidP="003A376D">
            <w:pPr>
              <w:rPr>
                <w:color w:val="0D0D0D" w:themeColor="text1" w:themeTint="F2"/>
                <w:sz w:val="20"/>
                <w:szCs w:val="20"/>
              </w:rPr>
            </w:pPr>
            <w:r w:rsidRPr="007F7E2D">
              <w:rPr>
                <w:color w:val="0D0D0D" w:themeColor="text1" w:themeTint="F2"/>
                <w:sz w:val="20"/>
                <w:szCs w:val="20"/>
              </w:rPr>
              <w:t>Valmistava luokka</w:t>
            </w:r>
            <w:r w:rsidR="007425AE">
              <w:rPr>
                <w:color w:val="0D0D0D" w:themeColor="text1" w:themeTint="F2"/>
                <w:sz w:val="20"/>
                <w:szCs w:val="20"/>
              </w:rPr>
              <w:t>/ryhmä</w:t>
            </w:r>
            <w:r w:rsidRPr="007F7E2D">
              <w:rPr>
                <w:color w:val="0D0D0D" w:themeColor="text1" w:themeTint="F2"/>
                <w:sz w:val="20"/>
                <w:szCs w:val="20"/>
              </w:rPr>
              <w:t xml:space="preserve"> sijoi</w:t>
            </w:r>
            <w:r w:rsidR="004C1AAF">
              <w:rPr>
                <w:color w:val="0D0D0D" w:themeColor="text1" w:themeTint="F2"/>
                <w:sz w:val="20"/>
                <w:szCs w:val="20"/>
              </w:rPr>
              <w:t xml:space="preserve">tetaan keskelle </w:t>
            </w:r>
            <w:r w:rsidR="007425AE">
              <w:rPr>
                <w:color w:val="0D0D0D" w:themeColor="text1" w:themeTint="F2"/>
                <w:sz w:val="20"/>
                <w:szCs w:val="20"/>
              </w:rPr>
              <w:t>yksikköä</w:t>
            </w:r>
            <w:r w:rsidR="004C1AAF">
              <w:rPr>
                <w:color w:val="0D0D0D" w:themeColor="text1" w:themeTint="F2"/>
                <w:sz w:val="20"/>
                <w:szCs w:val="20"/>
              </w:rPr>
              <w:t>, jotta op</w:t>
            </w:r>
            <w:r w:rsidRPr="007F7E2D">
              <w:rPr>
                <w:color w:val="0D0D0D" w:themeColor="text1" w:themeTint="F2"/>
                <w:sz w:val="20"/>
                <w:szCs w:val="20"/>
              </w:rPr>
              <w:t xml:space="preserve">pilaat pystyvät olemaan tekemisissä kaikkien oppilaiden kanssa luontevasti. </w:t>
            </w:r>
          </w:p>
          <w:p w14:paraId="187F57B8" w14:textId="77777777" w:rsidR="00F70775" w:rsidRPr="007F7E2D" w:rsidRDefault="00F70775" w:rsidP="003A376D">
            <w:pPr>
              <w:rPr>
                <w:color w:val="0D0D0D" w:themeColor="text1" w:themeTint="F2"/>
                <w:sz w:val="20"/>
                <w:szCs w:val="20"/>
              </w:rPr>
            </w:pPr>
          </w:p>
        </w:tc>
        <w:tc>
          <w:tcPr>
            <w:tcW w:w="3936" w:type="dxa"/>
          </w:tcPr>
          <w:p w14:paraId="54738AF4" w14:textId="77777777" w:rsidR="007F7E2D" w:rsidRPr="007F7E2D" w:rsidRDefault="007F7E2D" w:rsidP="003A376D">
            <w:pPr>
              <w:rPr>
                <w:b/>
                <w:color w:val="0D0D0D" w:themeColor="text1" w:themeTint="F2"/>
                <w:sz w:val="20"/>
                <w:szCs w:val="20"/>
              </w:rPr>
            </w:pPr>
          </w:p>
        </w:tc>
        <w:tc>
          <w:tcPr>
            <w:tcW w:w="2075" w:type="dxa"/>
          </w:tcPr>
          <w:p w14:paraId="46ABBD8F" w14:textId="77777777" w:rsidR="007F7E2D" w:rsidRPr="007F7E2D" w:rsidRDefault="007F7E2D" w:rsidP="003A376D">
            <w:pPr>
              <w:rPr>
                <w:b/>
                <w:color w:val="0D0D0D" w:themeColor="text1" w:themeTint="F2"/>
                <w:sz w:val="20"/>
                <w:szCs w:val="20"/>
              </w:rPr>
            </w:pPr>
          </w:p>
        </w:tc>
      </w:tr>
      <w:tr w:rsidR="007F7E2D" w:rsidRPr="007F7E2D" w14:paraId="1920AB58" w14:textId="77777777" w:rsidTr="001C412F">
        <w:tc>
          <w:tcPr>
            <w:tcW w:w="3005" w:type="dxa"/>
          </w:tcPr>
          <w:p w14:paraId="06BBA33E" w14:textId="77777777" w:rsidR="00F70775" w:rsidRDefault="00F70775" w:rsidP="003A376D">
            <w:pPr>
              <w:rPr>
                <w:color w:val="0D0D0D" w:themeColor="text1" w:themeTint="F2"/>
                <w:sz w:val="20"/>
                <w:szCs w:val="20"/>
              </w:rPr>
            </w:pPr>
          </w:p>
          <w:p w14:paraId="523D97EB" w14:textId="77777777" w:rsidR="007F7E2D" w:rsidRDefault="007F7E2D" w:rsidP="003A376D">
            <w:pPr>
              <w:rPr>
                <w:color w:val="0D0D0D" w:themeColor="text1" w:themeTint="F2"/>
                <w:sz w:val="20"/>
                <w:szCs w:val="20"/>
              </w:rPr>
            </w:pPr>
            <w:r w:rsidRPr="007F7E2D">
              <w:rPr>
                <w:color w:val="0D0D0D" w:themeColor="text1" w:themeTint="F2"/>
                <w:sz w:val="20"/>
                <w:szCs w:val="20"/>
              </w:rPr>
              <w:t>Puututaan kiusaamiseen ja muihin hyvinvointia heikentäviin asioihin.</w:t>
            </w:r>
          </w:p>
          <w:p w14:paraId="464FCBC1" w14:textId="77777777" w:rsidR="00F70775" w:rsidRPr="007F7E2D" w:rsidRDefault="00F70775" w:rsidP="003A376D">
            <w:pPr>
              <w:rPr>
                <w:color w:val="0D0D0D" w:themeColor="text1" w:themeTint="F2"/>
                <w:sz w:val="20"/>
                <w:szCs w:val="20"/>
              </w:rPr>
            </w:pPr>
          </w:p>
        </w:tc>
        <w:tc>
          <w:tcPr>
            <w:tcW w:w="3936" w:type="dxa"/>
          </w:tcPr>
          <w:p w14:paraId="5C8C6B09" w14:textId="77777777" w:rsidR="007F7E2D" w:rsidRPr="007F7E2D" w:rsidRDefault="007F7E2D" w:rsidP="003A376D">
            <w:pPr>
              <w:rPr>
                <w:b/>
                <w:color w:val="0D0D0D" w:themeColor="text1" w:themeTint="F2"/>
                <w:sz w:val="20"/>
                <w:szCs w:val="20"/>
              </w:rPr>
            </w:pPr>
          </w:p>
        </w:tc>
        <w:tc>
          <w:tcPr>
            <w:tcW w:w="2075" w:type="dxa"/>
          </w:tcPr>
          <w:p w14:paraId="3382A365" w14:textId="77777777" w:rsidR="007F7E2D" w:rsidRPr="007F7E2D" w:rsidRDefault="007F7E2D" w:rsidP="003A376D">
            <w:pPr>
              <w:rPr>
                <w:b/>
                <w:color w:val="0D0D0D" w:themeColor="text1" w:themeTint="F2"/>
                <w:sz w:val="20"/>
                <w:szCs w:val="20"/>
              </w:rPr>
            </w:pPr>
          </w:p>
        </w:tc>
      </w:tr>
      <w:tr w:rsidR="007F7E2D" w:rsidRPr="007F7E2D" w14:paraId="0920974D" w14:textId="77777777" w:rsidTr="001C412F">
        <w:tc>
          <w:tcPr>
            <w:tcW w:w="3005" w:type="dxa"/>
          </w:tcPr>
          <w:p w14:paraId="5C71F136" w14:textId="77777777" w:rsidR="00F70775" w:rsidRDefault="00F70775" w:rsidP="003A376D">
            <w:pPr>
              <w:rPr>
                <w:sz w:val="20"/>
                <w:szCs w:val="20"/>
              </w:rPr>
            </w:pPr>
          </w:p>
          <w:p w14:paraId="394F949F" w14:textId="77777777" w:rsidR="007F7E2D" w:rsidRDefault="007F7E2D" w:rsidP="003A376D">
            <w:pPr>
              <w:rPr>
                <w:sz w:val="20"/>
                <w:szCs w:val="20"/>
              </w:rPr>
            </w:pPr>
            <w:r w:rsidRPr="007F7E2D">
              <w:rPr>
                <w:sz w:val="20"/>
                <w:szCs w:val="20"/>
              </w:rPr>
              <w:t>Kohdataan ihminen ihmisenä: arvostavasti ilman ennakkokäsityksiä kuunnellen ja keskustellen</w:t>
            </w:r>
            <w:r w:rsidR="00F70775">
              <w:rPr>
                <w:sz w:val="20"/>
                <w:szCs w:val="20"/>
              </w:rPr>
              <w:t>.</w:t>
            </w:r>
            <w:r w:rsidRPr="007F7E2D">
              <w:rPr>
                <w:sz w:val="20"/>
                <w:szCs w:val="20"/>
              </w:rPr>
              <w:t xml:space="preserve"> </w:t>
            </w:r>
          </w:p>
          <w:p w14:paraId="62199465" w14:textId="77777777" w:rsidR="00F70775" w:rsidRPr="007F7E2D" w:rsidRDefault="00F70775" w:rsidP="003A376D">
            <w:pPr>
              <w:rPr>
                <w:color w:val="0D0D0D" w:themeColor="text1" w:themeTint="F2"/>
                <w:sz w:val="20"/>
                <w:szCs w:val="20"/>
              </w:rPr>
            </w:pPr>
          </w:p>
        </w:tc>
        <w:tc>
          <w:tcPr>
            <w:tcW w:w="3936" w:type="dxa"/>
          </w:tcPr>
          <w:p w14:paraId="0DA123B1" w14:textId="77777777" w:rsidR="007F7E2D" w:rsidRPr="007F7E2D" w:rsidRDefault="007F7E2D" w:rsidP="003A376D">
            <w:pPr>
              <w:rPr>
                <w:b/>
                <w:color w:val="0D0D0D" w:themeColor="text1" w:themeTint="F2"/>
                <w:sz w:val="20"/>
                <w:szCs w:val="20"/>
              </w:rPr>
            </w:pPr>
          </w:p>
        </w:tc>
        <w:tc>
          <w:tcPr>
            <w:tcW w:w="2075" w:type="dxa"/>
          </w:tcPr>
          <w:p w14:paraId="4C4CEA3D" w14:textId="77777777" w:rsidR="007F7E2D" w:rsidRPr="007F7E2D" w:rsidRDefault="007F7E2D" w:rsidP="003A376D">
            <w:pPr>
              <w:rPr>
                <w:b/>
                <w:color w:val="0D0D0D" w:themeColor="text1" w:themeTint="F2"/>
                <w:sz w:val="20"/>
                <w:szCs w:val="20"/>
              </w:rPr>
            </w:pPr>
          </w:p>
        </w:tc>
      </w:tr>
      <w:tr w:rsidR="007F7E2D" w:rsidRPr="007F7E2D" w14:paraId="3C5AA1D4" w14:textId="77777777" w:rsidTr="001C412F">
        <w:tc>
          <w:tcPr>
            <w:tcW w:w="3005" w:type="dxa"/>
          </w:tcPr>
          <w:p w14:paraId="50895670" w14:textId="77777777" w:rsidR="00F70775" w:rsidRDefault="00F70775" w:rsidP="003A376D">
            <w:pPr>
              <w:rPr>
                <w:color w:val="0D0D0D" w:themeColor="text1" w:themeTint="F2"/>
                <w:sz w:val="20"/>
                <w:szCs w:val="20"/>
              </w:rPr>
            </w:pPr>
          </w:p>
          <w:p w14:paraId="703B814F" w14:textId="77777777" w:rsidR="007F7E2D" w:rsidRDefault="007F7E2D" w:rsidP="003A376D">
            <w:pPr>
              <w:rPr>
                <w:color w:val="0D0D0D" w:themeColor="text1" w:themeTint="F2"/>
                <w:sz w:val="20"/>
                <w:szCs w:val="20"/>
              </w:rPr>
            </w:pPr>
            <w:proofErr w:type="spellStart"/>
            <w:r w:rsidRPr="007F7E2D">
              <w:rPr>
                <w:color w:val="0D0D0D" w:themeColor="text1" w:themeTint="F2"/>
                <w:sz w:val="20"/>
                <w:szCs w:val="20"/>
              </w:rPr>
              <w:t>Ryhmäytetään</w:t>
            </w:r>
            <w:proofErr w:type="spellEnd"/>
            <w:r w:rsidRPr="007F7E2D">
              <w:rPr>
                <w:color w:val="0D0D0D" w:themeColor="text1" w:themeTint="F2"/>
                <w:sz w:val="20"/>
                <w:szCs w:val="20"/>
              </w:rPr>
              <w:t xml:space="preserve"> ja tuetaan kaverisuhteita: kukaan ei saa jäädä yksin.</w:t>
            </w:r>
          </w:p>
          <w:p w14:paraId="38C1F859" w14:textId="77777777" w:rsidR="00F70775" w:rsidRPr="007F7E2D" w:rsidRDefault="00F70775" w:rsidP="003A376D">
            <w:pPr>
              <w:rPr>
                <w:color w:val="0D0D0D" w:themeColor="text1" w:themeTint="F2"/>
                <w:sz w:val="20"/>
                <w:szCs w:val="20"/>
              </w:rPr>
            </w:pPr>
          </w:p>
        </w:tc>
        <w:tc>
          <w:tcPr>
            <w:tcW w:w="3936" w:type="dxa"/>
          </w:tcPr>
          <w:p w14:paraId="0C8FE7CE" w14:textId="77777777" w:rsidR="007F7E2D" w:rsidRPr="007F7E2D" w:rsidRDefault="007F7E2D" w:rsidP="003A376D">
            <w:pPr>
              <w:rPr>
                <w:b/>
                <w:color w:val="0D0D0D" w:themeColor="text1" w:themeTint="F2"/>
                <w:sz w:val="20"/>
                <w:szCs w:val="20"/>
              </w:rPr>
            </w:pPr>
          </w:p>
        </w:tc>
        <w:tc>
          <w:tcPr>
            <w:tcW w:w="2075" w:type="dxa"/>
          </w:tcPr>
          <w:p w14:paraId="41004F19" w14:textId="77777777" w:rsidR="007F7E2D" w:rsidRPr="007F7E2D" w:rsidRDefault="007F7E2D" w:rsidP="003A376D">
            <w:pPr>
              <w:rPr>
                <w:b/>
                <w:color w:val="0D0D0D" w:themeColor="text1" w:themeTint="F2"/>
                <w:sz w:val="20"/>
                <w:szCs w:val="20"/>
              </w:rPr>
            </w:pPr>
          </w:p>
        </w:tc>
      </w:tr>
      <w:tr w:rsidR="007F7E2D" w:rsidRPr="007F7E2D" w14:paraId="00C827E4" w14:textId="77777777" w:rsidTr="001C412F">
        <w:tc>
          <w:tcPr>
            <w:tcW w:w="3005" w:type="dxa"/>
          </w:tcPr>
          <w:p w14:paraId="67C0C651" w14:textId="77777777" w:rsidR="00F70775" w:rsidRDefault="00F70775" w:rsidP="003A376D">
            <w:pPr>
              <w:rPr>
                <w:color w:val="0D0D0D" w:themeColor="text1" w:themeTint="F2"/>
                <w:sz w:val="20"/>
                <w:szCs w:val="20"/>
              </w:rPr>
            </w:pPr>
          </w:p>
          <w:p w14:paraId="65F609F6" w14:textId="77777777" w:rsidR="007F7E2D" w:rsidRDefault="007F7E2D" w:rsidP="003A376D">
            <w:pPr>
              <w:rPr>
                <w:color w:val="0D0D0D" w:themeColor="text1" w:themeTint="F2"/>
                <w:sz w:val="20"/>
                <w:szCs w:val="20"/>
              </w:rPr>
            </w:pPr>
            <w:r w:rsidRPr="007F7E2D">
              <w:rPr>
                <w:color w:val="0D0D0D" w:themeColor="text1" w:themeTint="F2"/>
                <w:sz w:val="20"/>
                <w:szCs w:val="20"/>
              </w:rPr>
              <w:t xml:space="preserve">Käytössä olevien ideaboxien tilalle </w:t>
            </w:r>
            <w:proofErr w:type="spellStart"/>
            <w:r w:rsidRPr="007F7E2D">
              <w:rPr>
                <w:color w:val="0D0D0D" w:themeColor="text1" w:themeTint="F2"/>
                <w:sz w:val="20"/>
                <w:szCs w:val="20"/>
              </w:rPr>
              <w:t>qr</w:t>
            </w:r>
            <w:proofErr w:type="spellEnd"/>
            <w:r w:rsidRPr="007F7E2D">
              <w:rPr>
                <w:color w:val="0D0D0D" w:themeColor="text1" w:themeTint="F2"/>
                <w:sz w:val="20"/>
                <w:szCs w:val="20"/>
              </w:rPr>
              <w:t xml:space="preserve">-koodit tai nettiosoitteet, joiden kautta lasten ja nuorten </w:t>
            </w:r>
            <w:r w:rsidR="0070680E">
              <w:rPr>
                <w:color w:val="0D0D0D" w:themeColor="text1" w:themeTint="F2"/>
                <w:sz w:val="20"/>
                <w:szCs w:val="20"/>
              </w:rPr>
              <w:t xml:space="preserve">on </w:t>
            </w:r>
            <w:r w:rsidRPr="007F7E2D">
              <w:rPr>
                <w:color w:val="0D0D0D" w:themeColor="text1" w:themeTint="F2"/>
                <w:sz w:val="20"/>
                <w:szCs w:val="20"/>
              </w:rPr>
              <w:t xml:space="preserve">helppo osallistua ideointiin ja tuoda esiin ajatuksia </w:t>
            </w:r>
            <w:r w:rsidRPr="0070680E">
              <w:rPr>
                <w:color w:val="0D0D0D" w:themeColor="text1" w:themeTint="F2"/>
                <w:sz w:val="20"/>
                <w:szCs w:val="20"/>
              </w:rPr>
              <w:t>esim</w:t>
            </w:r>
            <w:r w:rsidR="00D9069C" w:rsidRPr="0070680E">
              <w:rPr>
                <w:color w:val="0D0D0D" w:themeColor="text1" w:themeTint="F2"/>
                <w:sz w:val="20"/>
                <w:szCs w:val="20"/>
              </w:rPr>
              <w:t>erkiksi</w:t>
            </w:r>
            <w:r w:rsidRPr="0070680E">
              <w:rPr>
                <w:color w:val="0D0D0D" w:themeColor="text1" w:themeTint="F2"/>
                <w:sz w:val="20"/>
                <w:szCs w:val="20"/>
              </w:rPr>
              <w:t xml:space="preserve"> </w:t>
            </w:r>
            <w:r w:rsidR="0070680E" w:rsidRPr="0070680E">
              <w:rPr>
                <w:color w:val="0D0D0D" w:themeColor="text1" w:themeTint="F2"/>
                <w:sz w:val="20"/>
                <w:szCs w:val="20"/>
              </w:rPr>
              <w:t>yhteisölliseen</w:t>
            </w:r>
            <w:r w:rsidRPr="007F7E2D">
              <w:rPr>
                <w:color w:val="0D0D0D" w:themeColor="text1" w:themeTint="F2"/>
                <w:sz w:val="20"/>
                <w:szCs w:val="20"/>
              </w:rPr>
              <w:t xml:space="preserve"> kehittämiseen liittyen.</w:t>
            </w:r>
          </w:p>
          <w:p w14:paraId="308D56CC" w14:textId="77777777" w:rsidR="00F70775" w:rsidRPr="007F7E2D" w:rsidRDefault="00F70775" w:rsidP="003A376D">
            <w:pPr>
              <w:rPr>
                <w:b/>
                <w:color w:val="0D0D0D" w:themeColor="text1" w:themeTint="F2"/>
                <w:sz w:val="20"/>
                <w:szCs w:val="20"/>
              </w:rPr>
            </w:pPr>
          </w:p>
        </w:tc>
        <w:tc>
          <w:tcPr>
            <w:tcW w:w="3936" w:type="dxa"/>
          </w:tcPr>
          <w:p w14:paraId="797E50C6" w14:textId="77777777" w:rsidR="007F7E2D" w:rsidRPr="007F7E2D" w:rsidRDefault="007F7E2D" w:rsidP="003A376D">
            <w:pPr>
              <w:rPr>
                <w:b/>
                <w:color w:val="0D0D0D" w:themeColor="text1" w:themeTint="F2"/>
                <w:sz w:val="20"/>
                <w:szCs w:val="20"/>
              </w:rPr>
            </w:pPr>
          </w:p>
        </w:tc>
        <w:tc>
          <w:tcPr>
            <w:tcW w:w="2075" w:type="dxa"/>
          </w:tcPr>
          <w:p w14:paraId="7B04FA47" w14:textId="77777777" w:rsidR="007F7E2D" w:rsidRPr="007F7E2D" w:rsidRDefault="007F7E2D" w:rsidP="003A376D">
            <w:pPr>
              <w:rPr>
                <w:b/>
                <w:color w:val="0D0D0D" w:themeColor="text1" w:themeTint="F2"/>
                <w:sz w:val="20"/>
                <w:szCs w:val="20"/>
              </w:rPr>
            </w:pPr>
          </w:p>
        </w:tc>
      </w:tr>
      <w:tr w:rsidR="007F7E2D" w:rsidRPr="007F7E2D" w14:paraId="1B8FDEA8" w14:textId="77777777" w:rsidTr="001C412F">
        <w:tc>
          <w:tcPr>
            <w:tcW w:w="3005" w:type="dxa"/>
          </w:tcPr>
          <w:p w14:paraId="568C698B" w14:textId="77777777" w:rsidR="00F70775" w:rsidRDefault="00F70775" w:rsidP="003A376D">
            <w:pPr>
              <w:rPr>
                <w:color w:val="0D0D0D" w:themeColor="text1" w:themeTint="F2"/>
                <w:sz w:val="20"/>
                <w:szCs w:val="20"/>
              </w:rPr>
            </w:pPr>
          </w:p>
          <w:p w14:paraId="3D70760A" w14:textId="77777777" w:rsidR="007F7E2D" w:rsidRDefault="007F7E2D" w:rsidP="003A376D">
            <w:pPr>
              <w:rPr>
                <w:color w:val="0D0D0D" w:themeColor="text1" w:themeTint="F2"/>
                <w:sz w:val="20"/>
                <w:szCs w:val="20"/>
              </w:rPr>
            </w:pPr>
            <w:r w:rsidRPr="007F7E2D">
              <w:rPr>
                <w:color w:val="0D0D0D" w:themeColor="text1" w:themeTint="F2"/>
                <w:sz w:val="20"/>
                <w:szCs w:val="20"/>
              </w:rPr>
              <w:t>Tiedotte</w:t>
            </w:r>
            <w:r w:rsidR="007425AE">
              <w:rPr>
                <w:color w:val="0D0D0D" w:themeColor="text1" w:themeTint="F2"/>
                <w:sz w:val="20"/>
                <w:szCs w:val="20"/>
              </w:rPr>
              <w:t>et ja tärkein informaatio yksikön</w:t>
            </w:r>
            <w:r w:rsidRPr="007F7E2D">
              <w:rPr>
                <w:color w:val="0D0D0D" w:themeColor="text1" w:themeTint="F2"/>
                <w:sz w:val="20"/>
                <w:szCs w:val="20"/>
              </w:rPr>
              <w:t xml:space="preserve"> sivustolle englanniksi ja suurimpien kieliryhmien kielillä</w:t>
            </w:r>
            <w:r w:rsidR="00F70775">
              <w:rPr>
                <w:color w:val="0D0D0D" w:themeColor="text1" w:themeTint="F2"/>
                <w:sz w:val="20"/>
                <w:szCs w:val="20"/>
              </w:rPr>
              <w:t xml:space="preserve">. </w:t>
            </w:r>
          </w:p>
          <w:p w14:paraId="1A939487" w14:textId="77777777" w:rsidR="00F70775" w:rsidRPr="007F7E2D" w:rsidRDefault="00F70775" w:rsidP="003A376D">
            <w:pPr>
              <w:rPr>
                <w:color w:val="0D0D0D" w:themeColor="text1" w:themeTint="F2"/>
                <w:sz w:val="20"/>
                <w:szCs w:val="20"/>
              </w:rPr>
            </w:pPr>
          </w:p>
        </w:tc>
        <w:tc>
          <w:tcPr>
            <w:tcW w:w="3936" w:type="dxa"/>
          </w:tcPr>
          <w:p w14:paraId="6AA258D8" w14:textId="77777777" w:rsidR="007F7E2D" w:rsidRPr="007F7E2D" w:rsidRDefault="007F7E2D" w:rsidP="003A376D">
            <w:pPr>
              <w:rPr>
                <w:b/>
                <w:color w:val="0D0D0D" w:themeColor="text1" w:themeTint="F2"/>
                <w:sz w:val="20"/>
                <w:szCs w:val="20"/>
              </w:rPr>
            </w:pPr>
          </w:p>
        </w:tc>
        <w:tc>
          <w:tcPr>
            <w:tcW w:w="2075" w:type="dxa"/>
          </w:tcPr>
          <w:p w14:paraId="6FFBD3EC" w14:textId="77777777" w:rsidR="007F7E2D" w:rsidRPr="007F7E2D" w:rsidRDefault="007F7E2D" w:rsidP="003A376D">
            <w:pPr>
              <w:rPr>
                <w:b/>
                <w:color w:val="0D0D0D" w:themeColor="text1" w:themeTint="F2"/>
                <w:sz w:val="20"/>
                <w:szCs w:val="20"/>
              </w:rPr>
            </w:pPr>
          </w:p>
        </w:tc>
      </w:tr>
      <w:tr w:rsidR="007F7E2D" w:rsidRPr="007F7E2D" w14:paraId="44907FCE" w14:textId="77777777" w:rsidTr="001C412F">
        <w:tc>
          <w:tcPr>
            <w:tcW w:w="3005" w:type="dxa"/>
          </w:tcPr>
          <w:p w14:paraId="30DCCCAD" w14:textId="77777777" w:rsidR="00F70775" w:rsidRDefault="00F70775" w:rsidP="003A376D">
            <w:pPr>
              <w:rPr>
                <w:sz w:val="20"/>
                <w:szCs w:val="20"/>
              </w:rPr>
            </w:pPr>
          </w:p>
          <w:p w14:paraId="54C01CD9" w14:textId="77777777" w:rsidR="007F7E2D" w:rsidRDefault="007F7E2D" w:rsidP="003A376D">
            <w:pPr>
              <w:rPr>
                <w:sz w:val="20"/>
                <w:szCs w:val="20"/>
              </w:rPr>
            </w:pPr>
            <w:r w:rsidRPr="007F7E2D">
              <w:rPr>
                <w:sz w:val="20"/>
                <w:szCs w:val="20"/>
              </w:rPr>
              <w:t xml:space="preserve">Käytetään hyväksi ohjaavaa opetustapaa. </w:t>
            </w:r>
          </w:p>
          <w:p w14:paraId="36AF6883" w14:textId="77777777" w:rsidR="00F70775" w:rsidRPr="007F7E2D" w:rsidRDefault="00F70775" w:rsidP="003A376D">
            <w:pPr>
              <w:rPr>
                <w:color w:val="FF0000"/>
                <w:sz w:val="20"/>
                <w:szCs w:val="20"/>
              </w:rPr>
            </w:pPr>
          </w:p>
        </w:tc>
        <w:tc>
          <w:tcPr>
            <w:tcW w:w="3936" w:type="dxa"/>
          </w:tcPr>
          <w:p w14:paraId="54C529ED" w14:textId="77777777" w:rsidR="007F7E2D" w:rsidRPr="007F7E2D" w:rsidRDefault="007F7E2D" w:rsidP="003A376D">
            <w:pPr>
              <w:rPr>
                <w:b/>
                <w:color w:val="0D0D0D" w:themeColor="text1" w:themeTint="F2"/>
                <w:sz w:val="20"/>
                <w:szCs w:val="20"/>
              </w:rPr>
            </w:pPr>
          </w:p>
        </w:tc>
        <w:tc>
          <w:tcPr>
            <w:tcW w:w="2075" w:type="dxa"/>
          </w:tcPr>
          <w:p w14:paraId="1C0157D6" w14:textId="77777777" w:rsidR="007F7E2D" w:rsidRPr="007F7E2D" w:rsidRDefault="007F7E2D" w:rsidP="003A376D">
            <w:pPr>
              <w:rPr>
                <w:b/>
                <w:color w:val="0D0D0D" w:themeColor="text1" w:themeTint="F2"/>
                <w:sz w:val="20"/>
                <w:szCs w:val="20"/>
              </w:rPr>
            </w:pPr>
          </w:p>
        </w:tc>
      </w:tr>
      <w:tr w:rsidR="007F7E2D" w:rsidRPr="007F7E2D" w14:paraId="457E4F08" w14:textId="77777777" w:rsidTr="001C412F">
        <w:tc>
          <w:tcPr>
            <w:tcW w:w="3005" w:type="dxa"/>
          </w:tcPr>
          <w:p w14:paraId="3691E7B2" w14:textId="77777777" w:rsidR="00F70775" w:rsidRDefault="00F70775" w:rsidP="003A376D">
            <w:pPr>
              <w:rPr>
                <w:sz w:val="20"/>
                <w:szCs w:val="20"/>
              </w:rPr>
            </w:pPr>
          </w:p>
          <w:p w14:paraId="2C06429A" w14:textId="77777777" w:rsidR="007F7E2D" w:rsidRDefault="007425AE" w:rsidP="003A376D">
            <w:pPr>
              <w:rPr>
                <w:sz w:val="20"/>
                <w:szCs w:val="20"/>
              </w:rPr>
            </w:pPr>
            <w:r>
              <w:rPr>
                <w:sz w:val="20"/>
                <w:szCs w:val="20"/>
              </w:rPr>
              <w:t>Yksikön</w:t>
            </w:r>
            <w:r w:rsidR="007F7E2D" w:rsidRPr="007F7E2D">
              <w:rPr>
                <w:sz w:val="20"/>
                <w:szCs w:val="20"/>
              </w:rPr>
              <w:t xml:space="preserve"> henkilöstön tietoutta ja osaamista monikulttuurisuusasioissa vahvistetaan ja lisätään tarvittaessa.</w:t>
            </w:r>
          </w:p>
          <w:p w14:paraId="526770CE" w14:textId="77777777" w:rsidR="00F70775" w:rsidRPr="007F7E2D" w:rsidRDefault="00F70775" w:rsidP="003A376D">
            <w:pPr>
              <w:rPr>
                <w:color w:val="0D0D0D" w:themeColor="text1" w:themeTint="F2"/>
                <w:sz w:val="20"/>
                <w:szCs w:val="20"/>
              </w:rPr>
            </w:pPr>
          </w:p>
        </w:tc>
        <w:tc>
          <w:tcPr>
            <w:tcW w:w="3936" w:type="dxa"/>
          </w:tcPr>
          <w:p w14:paraId="7CBEED82" w14:textId="77777777" w:rsidR="007F7E2D" w:rsidRPr="007F7E2D" w:rsidRDefault="007F7E2D" w:rsidP="003A376D">
            <w:pPr>
              <w:rPr>
                <w:b/>
                <w:color w:val="0D0D0D" w:themeColor="text1" w:themeTint="F2"/>
                <w:sz w:val="20"/>
                <w:szCs w:val="20"/>
              </w:rPr>
            </w:pPr>
          </w:p>
        </w:tc>
        <w:tc>
          <w:tcPr>
            <w:tcW w:w="2075" w:type="dxa"/>
          </w:tcPr>
          <w:p w14:paraId="6E36661F" w14:textId="77777777" w:rsidR="007F7E2D" w:rsidRPr="007F7E2D" w:rsidRDefault="007F7E2D" w:rsidP="003A376D">
            <w:pPr>
              <w:rPr>
                <w:b/>
                <w:color w:val="0D0D0D" w:themeColor="text1" w:themeTint="F2"/>
                <w:sz w:val="20"/>
                <w:szCs w:val="20"/>
              </w:rPr>
            </w:pPr>
          </w:p>
        </w:tc>
      </w:tr>
    </w:tbl>
    <w:p w14:paraId="38645DC7" w14:textId="77777777" w:rsidR="00691992" w:rsidRDefault="00691992" w:rsidP="00691992">
      <w:pPr>
        <w:pStyle w:val="Luettelokappale"/>
        <w:spacing w:after="0" w:line="276" w:lineRule="auto"/>
        <w:rPr>
          <w:rFonts w:cstheme="minorHAnsi"/>
          <w:b/>
        </w:rPr>
      </w:pPr>
    </w:p>
    <w:p w14:paraId="29D0C2ED" w14:textId="77777777" w:rsidR="00F70775" w:rsidRDefault="00F70775" w:rsidP="00F70775">
      <w:pPr>
        <w:pStyle w:val="Luettelokappale"/>
        <w:numPr>
          <w:ilvl w:val="0"/>
          <w:numId w:val="22"/>
        </w:numPr>
        <w:spacing w:after="0" w:line="276" w:lineRule="auto"/>
        <w:rPr>
          <w:rFonts w:cstheme="minorHAnsi"/>
          <w:b/>
        </w:rPr>
      </w:pPr>
      <w:r w:rsidRPr="00F70775">
        <w:rPr>
          <w:rFonts w:cstheme="minorHAnsi"/>
          <w:b/>
        </w:rPr>
        <w:t>Monikulttuurisuutta pidetään esillä arjessa</w:t>
      </w:r>
    </w:p>
    <w:p w14:paraId="135E58C4" w14:textId="77777777" w:rsidR="00F70775" w:rsidRDefault="00F70775" w:rsidP="00F70775">
      <w:pPr>
        <w:spacing w:after="0" w:line="276" w:lineRule="auto"/>
        <w:rPr>
          <w:rFonts w:cstheme="minorHAnsi"/>
          <w:b/>
        </w:rPr>
      </w:pPr>
    </w:p>
    <w:tbl>
      <w:tblPr>
        <w:tblStyle w:val="TaulukkoRuudukko"/>
        <w:tblW w:w="0" w:type="auto"/>
        <w:tblLook w:val="04A0" w:firstRow="1" w:lastRow="0" w:firstColumn="1" w:lastColumn="0" w:noHBand="0" w:noVBand="1"/>
      </w:tblPr>
      <w:tblGrid>
        <w:gridCol w:w="3324"/>
        <w:gridCol w:w="3617"/>
        <w:gridCol w:w="2075"/>
      </w:tblGrid>
      <w:tr w:rsidR="00F70775" w:rsidRPr="00F70775" w14:paraId="5A7F404E" w14:textId="77777777" w:rsidTr="001C412F">
        <w:tc>
          <w:tcPr>
            <w:tcW w:w="3324" w:type="dxa"/>
          </w:tcPr>
          <w:p w14:paraId="62EBF9A1" w14:textId="77777777" w:rsidR="00F70775" w:rsidRPr="00F70775" w:rsidRDefault="00F70775" w:rsidP="00F70775">
            <w:pPr>
              <w:rPr>
                <w:sz w:val="20"/>
                <w:szCs w:val="20"/>
              </w:rPr>
            </w:pPr>
          </w:p>
        </w:tc>
        <w:tc>
          <w:tcPr>
            <w:tcW w:w="3617" w:type="dxa"/>
          </w:tcPr>
          <w:p w14:paraId="4074A215" w14:textId="77777777" w:rsidR="00F70775" w:rsidRPr="00F70775" w:rsidRDefault="00B8692E" w:rsidP="00F70775">
            <w:pPr>
              <w:rPr>
                <w:b/>
                <w:sz w:val="20"/>
                <w:szCs w:val="20"/>
              </w:rPr>
            </w:pPr>
            <w:r>
              <w:rPr>
                <w:b/>
                <w:sz w:val="20"/>
                <w:szCs w:val="20"/>
              </w:rPr>
              <w:t>Muistiinpanoja</w:t>
            </w:r>
          </w:p>
        </w:tc>
        <w:tc>
          <w:tcPr>
            <w:tcW w:w="2075" w:type="dxa"/>
          </w:tcPr>
          <w:p w14:paraId="7041E845" w14:textId="77777777" w:rsidR="00B8692E" w:rsidRDefault="00B8692E" w:rsidP="00F70775">
            <w:pPr>
              <w:rPr>
                <w:b/>
                <w:sz w:val="20"/>
                <w:szCs w:val="20"/>
              </w:rPr>
            </w:pPr>
            <w:r>
              <w:rPr>
                <w:b/>
                <w:sz w:val="20"/>
                <w:szCs w:val="20"/>
              </w:rPr>
              <w:t>Toteuttaminen onnistuu/mahdollista</w:t>
            </w:r>
          </w:p>
          <w:p w14:paraId="521DC81A" w14:textId="77777777" w:rsidR="00F70775" w:rsidRPr="00F70775" w:rsidRDefault="00B8692E" w:rsidP="00F70775">
            <w:pPr>
              <w:rPr>
                <w:b/>
                <w:sz w:val="20"/>
                <w:szCs w:val="20"/>
              </w:rPr>
            </w:pPr>
            <w:r>
              <w:rPr>
                <w:b/>
                <w:sz w:val="20"/>
                <w:szCs w:val="20"/>
              </w:rPr>
              <w:t>Kyllä/Ei</w:t>
            </w:r>
          </w:p>
        </w:tc>
      </w:tr>
      <w:tr w:rsidR="00F70775" w:rsidRPr="00F70775" w14:paraId="1393034C" w14:textId="77777777" w:rsidTr="001C412F">
        <w:tc>
          <w:tcPr>
            <w:tcW w:w="3324" w:type="dxa"/>
          </w:tcPr>
          <w:p w14:paraId="0C6C2CD5" w14:textId="77777777" w:rsidR="00F70775" w:rsidRDefault="00F70775" w:rsidP="00F70775">
            <w:pPr>
              <w:rPr>
                <w:sz w:val="20"/>
                <w:szCs w:val="20"/>
              </w:rPr>
            </w:pPr>
          </w:p>
          <w:p w14:paraId="3BBA6A1E" w14:textId="77777777" w:rsidR="00F70775" w:rsidRDefault="00F70775" w:rsidP="00F70775">
            <w:pPr>
              <w:rPr>
                <w:sz w:val="20"/>
                <w:szCs w:val="20"/>
              </w:rPr>
            </w:pPr>
            <w:r w:rsidRPr="00F70775">
              <w:rPr>
                <w:sz w:val="20"/>
                <w:szCs w:val="20"/>
              </w:rPr>
              <w:t xml:space="preserve">Valitaan kuukauden tai viikon kieli, joka voidaan esitellä päivänavauksessa, seinillä, blogeissa, nettisivuilla tai ruokalaan tehdyissä julisteissa. Voidaan tehdä esimerkiksi viikon ruokalista </w:t>
            </w:r>
            <w:r w:rsidR="00D9069C">
              <w:rPr>
                <w:sz w:val="20"/>
                <w:szCs w:val="20"/>
              </w:rPr>
              <w:t xml:space="preserve">sovitulla </w:t>
            </w:r>
            <w:r w:rsidRPr="00F70775">
              <w:rPr>
                <w:sz w:val="20"/>
                <w:szCs w:val="20"/>
              </w:rPr>
              <w:t xml:space="preserve">kielellä tai kielellinen arvoitus info-televisioon. </w:t>
            </w:r>
            <w:proofErr w:type="spellStart"/>
            <w:r w:rsidRPr="00F70775">
              <w:rPr>
                <w:sz w:val="20"/>
                <w:szCs w:val="20"/>
              </w:rPr>
              <w:t>Osallistetaan</w:t>
            </w:r>
            <w:proofErr w:type="spellEnd"/>
            <w:r w:rsidRPr="00F70775">
              <w:rPr>
                <w:sz w:val="20"/>
                <w:szCs w:val="20"/>
              </w:rPr>
              <w:t xml:space="preserve"> tässä </w:t>
            </w:r>
            <w:r w:rsidR="00495F57">
              <w:rPr>
                <w:sz w:val="20"/>
                <w:szCs w:val="20"/>
              </w:rPr>
              <w:t>lapsia/nuoria</w:t>
            </w:r>
            <w:r w:rsidRPr="00F70775">
              <w:rPr>
                <w:sz w:val="20"/>
                <w:szCs w:val="20"/>
              </w:rPr>
              <w:t xml:space="preserve">, huoltajia ja oman äidinkielen opettajia. </w:t>
            </w:r>
          </w:p>
          <w:p w14:paraId="709E88E4" w14:textId="77777777" w:rsidR="00F70775" w:rsidRPr="00F70775" w:rsidRDefault="00F70775" w:rsidP="00F70775">
            <w:pPr>
              <w:rPr>
                <w:sz w:val="20"/>
                <w:szCs w:val="20"/>
              </w:rPr>
            </w:pPr>
          </w:p>
        </w:tc>
        <w:tc>
          <w:tcPr>
            <w:tcW w:w="3617" w:type="dxa"/>
          </w:tcPr>
          <w:p w14:paraId="508C98E9" w14:textId="77777777" w:rsidR="00F70775" w:rsidRPr="00F70775" w:rsidRDefault="00F70775" w:rsidP="00F70775">
            <w:pPr>
              <w:rPr>
                <w:b/>
                <w:sz w:val="20"/>
                <w:szCs w:val="20"/>
              </w:rPr>
            </w:pPr>
          </w:p>
        </w:tc>
        <w:tc>
          <w:tcPr>
            <w:tcW w:w="2075" w:type="dxa"/>
          </w:tcPr>
          <w:p w14:paraId="779F8E76" w14:textId="77777777" w:rsidR="00F70775" w:rsidRPr="00F70775" w:rsidRDefault="00F70775" w:rsidP="00F70775">
            <w:pPr>
              <w:rPr>
                <w:b/>
                <w:sz w:val="20"/>
                <w:szCs w:val="20"/>
              </w:rPr>
            </w:pPr>
          </w:p>
        </w:tc>
      </w:tr>
      <w:tr w:rsidR="00F70775" w:rsidRPr="00F70775" w14:paraId="01C76C82" w14:textId="77777777" w:rsidTr="001C412F">
        <w:tc>
          <w:tcPr>
            <w:tcW w:w="3324" w:type="dxa"/>
          </w:tcPr>
          <w:p w14:paraId="7818863E" w14:textId="77777777" w:rsidR="00F70775" w:rsidRDefault="00F70775" w:rsidP="00F70775">
            <w:pPr>
              <w:rPr>
                <w:sz w:val="20"/>
                <w:szCs w:val="20"/>
              </w:rPr>
            </w:pPr>
          </w:p>
          <w:p w14:paraId="5558DDCC" w14:textId="77777777" w:rsidR="00F70775" w:rsidRDefault="00F70775" w:rsidP="00F70775">
            <w:pPr>
              <w:rPr>
                <w:sz w:val="20"/>
                <w:szCs w:val="20"/>
              </w:rPr>
            </w:pPr>
            <w:r w:rsidRPr="00F70775">
              <w:rPr>
                <w:sz w:val="20"/>
                <w:szCs w:val="20"/>
              </w:rPr>
              <w:t>Jokainen lapsi on vuorollaan päätähtenä ja kertoo jostakin it</w:t>
            </w:r>
            <w:r w:rsidR="00D9069C">
              <w:rPr>
                <w:sz w:val="20"/>
                <w:szCs w:val="20"/>
              </w:rPr>
              <w:t>selleen tärkeästä asiasta (esimerkiksi</w:t>
            </w:r>
            <w:r w:rsidRPr="00F70775">
              <w:rPr>
                <w:sz w:val="20"/>
                <w:szCs w:val="20"/>
              </w:rPr>
              <w:t xml:space="preserve"> kotimaa, esineet, juhlat, läheiset ihmiset).  </w:t>
            </w:r>
          </w:p>
          <w:p w14:paraId="44F69B9A" w14:textId="77777777" w:rsidR="00F70775" w:rsidRPr="00F70775" w:rsidRDefault="00F70775" w:rsidP="00F70775">
            <w:pPr>
              <w:rPr>
                <w:sz w:val="20"/>
                <w:szCs w:val="20"/>
              </w:rPr>
            </w:pPr>
          </w:p>
        </w:tc>
        <w:tc>
          <w:tcPr>
            <w:tcW w:w="3617" w:type="dxa"/>
          </w:tcPr>
          <w:p w14:paraId="5F07D11E" w14:textId="77777777" w:rsidR="00F70775" w:rsidRPr="00F70775" w:rsidRDefault="00F70775" w:rsidP="00F70775">
            <w:pPr>
              <w:rPr>
                <w:b/>
                <w:sz w:val="20"/>
                <w:szCs w:val="20"/>
              </w:rPr>
            </w:pPr>
          </w:p>
        </w:tc>
        <w:tc>
          <w:tcPr>
            <w:tcW w:w="2075" w:type="dxa"/>
          </w:tcPr>
          <w:p w14:paraId="41508A3C" w14:textId="77777777" w:rsidR="00F70775" w:rsidRPr="00F70775" w:rsidRDefault="00F70775" w:rsidP="00F70775">
            <w:pPr>
              <w:rPr>
                <w:b/>
                <w:sz w:val="20"/>
                <w:szCs w:val="20"/>
              </w:rPr>
            </w:pPr>
          </w:p>
        </w:tc>
      </w:tr>
      <w:tr w:rsidR="00F70775" w:rsidRPr="00F70775" w14:paraId="0D66BCFC" w14:textId="77777777" w:rsidTr="001C412F">
        <w:tc>
          <w:tcPr>
            <w:tcW w:w="3324" w:type="dxa"/>
          </w:tcPr>
          <w:p w14:paraId="43D6B1D6" w14:textId="77777777" w:rsidR="00F70775" w:rsidRDefault="00F70775" w:rsidP="00F70775">
            <w:pPr>
              <w:rPr>
                <w:sz w:val="20"/>
                <w:szCs w:val="20"/>
              </w:rPr>
            </w:pPr>
          </w:p>
          <w:p w14:paraId="4A018888" w14:textId="77777777" w:rsidR="00F70775" w:rsidRPr="00F70775" w:rsidRDefault="00F70775" w:rsidP="00F70775">
            <w:pPr>
              <w:rPr>
                <w:sz w:val="20"/>
                <w:szCs w:val="20"/>
              </w:rPr>
            </w:pPr>
            <w:r>
              <w:rPr>
                <w:sz w:val="20"/>
                <w:szCs w:val="20"/>
              </w:rPr>
              <w:t xml:space="preserve">Pidetään </w:t>
            </w:r>
            <w:bookmarkStart w:id="1" w:name="_Hlk527031994"/>
            <w:r w:rsidRPr="00D9069C">
              <w:rPr>
                <w:sz w:val="20"/>
                <w:szCs w:val="20"/>
              </w:rPr>
              <w:t>kulttuurien juhlakalenteri</w:t>
            </w:r>
            <w:r w:rsidR="004C1AAF">
              <w:rPr>
                <w:sz w:val="20"/>
                <w:szCs w:val="20"/>
              </w:rPr>
              <w:t xml:space="preserve"> </w:t>
            </w:r>
            <w:bookmarkEnd w:id="1"/>
            <w:r w:rsidRPr="00F70775">
              <w:rPr>
                <w:sz w:val="20"/>
                <w:szCs w:val="20"/>
              </w:rPr>
              <w:t>esillä.</w:t>
            </w:r>
          </w:p>
          <w:p w14:paraId="17DBC151" w14:textId="77777777" w:rsidR="00F70775" w:rsidRPr="00F70775" w:rsidRDefault="00F70775" w:rsidP="00F70775">
            <w:pPr>
              <w:rPr>
                <w:sz w:val="20"/>
                <w:szCs w:val="20"/>
              </w:rPr>
            </w:pPr>
          </w:p>
        </w:tc>
        <w:tc>
          <w:tcPr>
            <w:tcW w:w="3617" w:type="dxa"/>
          </w:tcPr>
          <w:p w14:paraId="6F8BD81B" w14:textId="77777777" w:rsidR="00F70775" w:rsidRPr="00F70775" w:rsidRDefault="00F70775" w:rsidP="00F70775">
            <w:pPr>
              <w:rPr>
                <w:b/>
                <w:sz w:val="20"/>
                <w:szCs w:val="20"/>
              </w:rPr>
            </w:pPr>
          </w:p>
        </w:tc>
        <w:tc>
          <w:tcPr>
            <w:tcW w:w="2075" w:type="dxa"/>
          </w:tcPr>
          <w:p w14:paraId="2613E9C1" w14:textId="77777777" w:rsidR="00F70775" w:rsidRPr="00F70775" w:rsidRDefault="00F70775" w:rsidP="00F70775">
            <w:pPr>
              <w:rPr>
                <w:b/>
                <w:sz w:val="20"/>
                <w:szCs w:val="20"/>
              </w:rPr>
            </w:pPr>
          </w:p>
        </w:tc>
      </w:tr>
      <w:tr w:rsidR="00F70775" w:rsidRPr="00F70775" w14:paraId="1A533327" w14:textId="77777777" w:rsidTr="001C412F">
        <w:tc>
          <w:tcPr>
            <w:tcW w:w="3324" w:type="dxa"/>
          </w:tcPr>
          <w:p w14:paraId="1037B8A3" w14:textId="77777777" w:rsidR="00F70775" w:rsidRDefault="00F70775" w:rsidP="00F70775">
            <w:pPr>
              <w:rPr>
                <w:sz w:val="20"/>
                <w:szCs w:val="20"/>
              </w:rPr>
            </w:pPr>
          </w:p>
          <w:p w14:paraId="6F1375D3" w14:textId="77777777" w:rsidR="00F70775" w:rsidRDefault="00F70775" w:rsidP="00F70775">
            <w:pPr>
              <w:rPr>
                <w:sz w:val="20"/>
                <w:szCs w:val="20"/>
              </w:rPr>
            </w:pPr>
            <w:r w:rsidRPr="00F70775">
              <w:rPr>
                <w:sz w:val="20"/>
                <w:szCs w:val="20"/>
              </w:rPr>
              <w:t>Järjestetään kieliesittelyjä oppitunneilla.</w:t>
            </w:r>
          </w:p>
          <w:p w14:paraId="687C6DE0" w14:textId="77777777" w:rsidR="00F70775" w:rsidRPr="00F70775" w:rsidRDefault="00F70775" w:rsidP="00F70775">
            <w:pPr>
              <w:rPr>
                <w:sz w:val="20"/>
                <w:szCs w:val="20"/>
              </w:rPr>
            </w:pPr>
          </w:p>
        </w:tc>
        <w:tc>
          <w:tcPr>
            <w:tcW w:w="3617" w:type="dxa"/>
          </w:tcPr>
          <w:p w14:paraId="5B2F9378" w14:textId="77777777" w:rsidR="00F70775" w:rsidRPr="00F70775" w:rsidRDefault="00F70775" w:rsidP="00F70775">
            <w:pPr>
              <w:rPr>
                <w:b/>
                <w:sz w:val="20"/>
                <w:szCs w:val="20"/>
              </w:rPr>
            </w:pPr>
          </w:p>
        </w:tc>
        <w:tc>
          <w:tcPr>
            <w:tcW w:w="2075" w:type="dxa"/>
          </w:tcPr>
          <w:p w14:paraId="58E6DD4E" w14:textId="77777777" w:rsidR="00F70775" w:rsidRPr="00F70775" w:rsidRDefault="00F70775" w:rsidP="00F70775">
            <w:pPr>
              <w:rPr>
                <w:b/>
                <w:sz w:val="20"/>
                <w:szCs w:val="20"/>
              </w:rPr>
            </w:pPr>
          </w:p>
        </w:tc>
      </w:tr>
      <w:tr w:rsidR="00F70775" w:rsidRPr="00F70775" w14:paraId="06B9FBEB" w14:textId="77777777" w:rsidTr="001C412F">
        <w:tc>
          <w:tcPr>
            <w:tcW w:w="3324" w:type="dxa"/>
          </w:tcPr>
          <w:p w14:paraId="7D3BEE8F" w14:textId="77777777" w:rsidR="00F70775" w:rsidRDefault="00F70775" w:rsidP="00F70775">
            <w:pPr>
              <w:rPr>
                <w:sz w:val="20"/>
                <w:szCs w:val="20"/>
              </w:rPr>
            </w:pPr>
          </w:p>
          <w:p w14:paraId="3E74001F" w14:textId="77777777" w:rsidR="00F70775" w:rsidRDefault="00F70775" w:rsidP="00F70775">
            <w:pPr>
              <w:rPr>
                <w:sz w:val="20"/>
                <w:szCs w:val="20"/>
              </w:rPr>
            </w:pPr>
            <w:proofErr w:type="spellStart"/>
            <w:r w:rsidRPr="00F70775">
              <w:rPr>
                <w:sz w:val="20"/>
                <w:szCs w:val="20"/>
              </w:rPr>
              <w:t>Multicultural-day</w:t>
            </w:r>
            <w:proofErr w:type="spellEnd"/>
            <w:r w:rsidRPr="00F70775">
              <w:rPr>
                <w:sz w:val="20"/>
                <w:szCs w:val="20"/>
              </w:rPr>
              <w:t xml:space="preserve">: vanhemmat tulevat </w:t>
            </w:r>
            <w:r w:rsidR="007425AE">
              <w:rPr>
                <w:sz w:val="20"/>
                <w:szCs w:val="20"/>
              </w:rPr>
              <w:t>yksikköön tai</w:t>
            </w:r>
            <w:r w:rsidRPr="00F70775">
              <w:rPr>
                <w:sz w:val="20"/>
                <w:szCs w:val="20"/>
              </w:rPr>
              <w:t xml:space="preserve"> </w:t>
            </w:r>
            <w:r w:rsidR="007425AE">
              <w:rPr>
                <w:sz w:val="20"/>
                <w:szCs w:val="20"/>
              </w:rPr>
              <w:t>ryhmään/</w:t>
            </w:r>
            <w:r w:rsidRPr="00F70775">
              <w:rPr>
                <w:sz w:val="20"/>
                <w:szCs w:val="20"/>
              </w:rPr>
              <w:t xml:space="preserve">luokkaan kertomaan kotimaastaan ja kulttuuristaan. Mukana ehkä musiikkia, ruokaa tai taidetta. </w:t>
            </w:r>
          </w:p>
          <w:p w14:paraId="3B88899E" w14:textId="77777777" w:rsidR="00F70775" w:rsidRPr="00F70775" w:rsidRDefault="00F70775" w:rsidP="00F70775">
            <w:pPr>
              <w:rPr>
                <w:sz w:val="20"/>
                <w:szCs w:val="20"/>
              </w:rPr>
            </w:pPr>
          </w:p>
        </w:tc>
        <w:tc>
          <w:tcPr>
            <w:tcW w:w="3617" w:type="dxa"/>
          </w:tcPr>
          <w:p w14:paraId="69E2BB2B" w14:textId="77777777" w:rsidR="00F70775" w:rsidRPr="00F70775" w:rsidRDefault="00F70775" w:rsidP="00F70775">
            <w:pPr>
              <w:rPr>
                <w:b/>
                <w:sz w:val="20"/>
                <w:szCs w:val="20"/>
              </w:rPr>
            </w:pPr>
          </w:p>
        </w:tc>
        <w:tc>
          <w:tcPr>
            <w:tcW w:w="2075" w:type="dxa"/>
          </w:tcPr>
          <w:p w14:paraId="57C0D796" w14:textId="77777777" w:rsidR="00F70775" w:rsidRPr="00F70775" w:rsidRDefault="00F70775" w:rsidP="00F70775">
            <w:pPr>
              <w:rPr>
                <w:b/>
                <w:sz w:val="20"/>
                <w:szCs w:val="20"/>
              </w:rPr>
            </w:pPr>
          </w:p>
        </w:tc>
      </w:tr>
      <w:tr w:rsidR="00F70775" w:rsidRPr="00F70775" w14:paraId="37C267CB" w14:textId="77777777" w:rsidTr="001C412F">
        <w:tc>
          <w:tcPr>
            <w:tcW w:w="3324" w:type="dxa"/>
          </w:tcPr>
          <w:p w14:paraId="0D142F6F" w14:textId="77777777" w:rsidR="00F70775" w:rsidRDefault="00F70775" w:rsidP="00F70775">
            <w:pPr>
              <w:rPr>
                <w:sz w:val="20"/>
                <w:szCs w:val="20"/>
              </w:rPr>
            </w:pPr>
          </w:p>
          <w:p w14:paraId="16FD5341" w14:textId="77777777" w:rsidR="00F70775" w:rsidRDefault="00F70775" w:rsidP="00F70775">
            <w:pPr>
              <w:rPr>
                <w:sz w:val="20"/>
                <w:szCs w:val="20"/>
              </w:rPr>
            </w:pPr>
            <w:r w:rsidRPr="00F70775">
              <w:rPr>
                <w:sz w:val="20"/>
                <w:szCs w:val="20"/>
              </w:rPr>
              <w:t>Vanhempainyhdistys tai -tiimi järjestää yhteisiä ruuanlaittoiltamia, joissa tehdään yhdessä eri kulttuureiden perinneruokia.</w:t>
            </w:r>
          </w:p>
          <w:p w14:paraId="4475AD14" w14:textId="77777777" w:rsidR="00F70775" w:rsidRPr="00F70775" w:rsidRDefault="00F70775" w:rsidP="00F70775">
            <w:pPr>
              <w:rPr>
                <w:sz w:val="20"/>
                <w:szCs w:val="20"/>
              </w:rPr>
            </w:pPr>
          </w:p>
        </w:tc>
        <w:tc>
          <w:tcPr>
            <w:tcW w:w="3617" w:type="dxa"/>
          </w:tcPr>
          <w:p w14:paraId="120C4E94" w14:textId="77777777" w:rsidR="00F70775" w:rsidRPr="00F70775" w:rsidRDefault="00F70775" w:rsidP="00F70775">
            <w:pPr>
              <w:rPr>
                <w:b/>
                <w:sz w:val="20"/>
                <w:szCs w:val="20"/>
              </w:rPr>
            </w:pPr>
          </w:p>
        </w:tc>
        <w:tc>
          <w:tcPr>
            <w:tcW w:w="2075" w:type="dxa"/>
          </w:tcPr>
          <w:p w14:paraId="42AFC42D" w14:textId="77777777" w:rsidR="00F70775" w:rsidRPr="00F70775" w:rsidRDefault="00F70775" w:rsidP="00F70775">
            <w:pPr>
              <w:rPr>
                <w:b/>
                <w:sz w:val="20"/>
                <w:szCs w:val="20"/>
              </w:rPr>
            </w:pPr>
          </w:p>
        </w:tc>
      </w:tr>
      <w:tr w:rsidR="00F70775" w:rsidRPr="00F70775" w14:paraId="3B9AE53F" w14:textId="77777777" w:rsidTr="001C412F">
        <w:tc>
          <w:tcPr>
            <w:tcW w:w="3324" w:type="dxa"/>
          </w:tcPr>
          <w:p w14:paraId="271CA723" w14:textId="77777777" w:rsidR="00F70775" w:rsidRDefault="00F70775" w:rsidP="00F70775">
            <w:pPr>
              <w:rPr>
                <w:sz w:val="20"/>
                <w:szCs w:val="20"/>
              </w:rPr>
            </w:pPr>
          </w:p>
          <w:p w14:paraId="590B67CB" w14:textId="77777777" w:rsidR="00F70775" w:rsidRDefault="00F70775" w:rsidP="00F70775">
            <w:pPr>
              <w:rPr>
                <w:sz w:val="20"/>
                <w:szCs w:val="20"/>
              </w:rPr>
            </w:pPr>
            <w:r w:rsidRPr="00F70775">
              <w:rPr>
                <w:sz w:val="20"/>
                <w:szCs w:val="20"/>
              </w:rPr>
              <w:t>Kutsutaan koulun entisiä maahanmuuttajataustaisia oppilaita koululle kertomaan esimerkiksi, mitä ovat opiskelleet peruskoulun jälkeen.</w:t>
            </w:r>
          </w:p>
          <w:p w14:paraId="75FBE423" w14:textId="77777777" w:rsidR="00F70775" w:rsidRPr="00F70775" w:rsidRDefault="00F70775" w:rsidP="00F70775">
            <w:pPr>
              <w:rPr>
                <w:sz w:val="20"/>
                <w:szCs w:val="20"/>
              </w:rPr>
            </w:pPr>
          </w:p>
        </w:tc>
        <w:tc>
          <w:tcPr>
            <w:tcW w:w="3617" w:type="dxa"/>
          </w:tcPr>
          <w:p w14:paraId="2D3F0BEC" w14:textId="77777777" w:rsidR="00F70775" w:rsidRPr="00F70775" w:rsidRDefault="00F70775" w:rsidP="00F70775">
            <w:pPr>
              <w:rPr>
                <w:b/>
                <w:sz w:val="20"/>
                <w:szCs w:val="20"/>
              </w:rPr>
            </w:pPr>
          </w:p>
        </w:tc>
        <w:tc>
          <w:tcPr>
            <w:tcW w:w="2075" w:type="dxa"/>
          </w:tcPr>
          <w:p w14:paraId="75CF4315" w14:textId="77777777" w:rsidR="00F70775" w:rsidRPr="00F70775" w:rsidRDefault="00F70775" w:rsidP="00F70775">
            <w:pPr>
              <w:rPr>
                <w:b/>
                <w:sz w:val="20"/>
                <w:szCs w:val="20"/>
              </w:rPr>
            </w:pPr>
          </w:p>
        </w:tc>
      </w:tr>
      <w:tr w:rsidR="00F70775" w:rsidRPr="00F70775" w14:paraId="4AA40D62" w14:textId="77777777" w:rsidTr="001C412F">
        <w:tc>
          <w:tcPr>
            <w:tcW w:w="3324" w:type="dxa"/>
          </w:tcPr>
          <w:p w14:paraId="3CB648E9" w14:textId="77777777" w:rsidR="00F70775" w:rsidRDefault="00F70775" w:rsidP="00F70775">
            <w:pPr>
              <w:rPr>
                <w:sz w:val="20"/>
                <w:szCs w:val="20"/>
              </w:rPr>
            </w:pPr>
          </w:p>
          <w:p w14:paraId="53814399" w14:textId="77777777" w:rsidR="00F70775" w:rsidRDefault="00F70775" w:rsidP="00F70775">
            <w:pPr>
              <w:rPr>
                <w:sz w:val="20"/>
                <w:szCs w:val="20"/>
              </w:rPr>
            </w:pPr>
            <w:r w:rsidRPr="00F70775">
              <w:rPr>
                <w:sz w:val="20"/>
                <w:szCs w:val="20"/>
              </w:rPr>
              <w:t>Kutsutaan ammattilaisia, maahanmuuttajajärjestöjen edustajia tai aikuisia harjoittelijoita eri kieli- ja kulttuuriryhmistä oppilaiden sekaan edistämään yhteisöllisyyttä, oppilaiden välisiä suhteita jne.</w:t>
            </w:r>
          </w:p>
          <w:p w14:paraId="0C178E9E" w14:textId="77777777" w:rsidR="00F70775" w:rsidRPr="00F70775" w:rsidRDefault="00F70775" w:rsidP="00F70775">
            <w:pPr>
              <w:rPr>
                <w:sz w:val="20"/>
                <w:szCs w:val="20"/>
              </w:rPr>
            </w:pPr>
          </w:p>
        </w:tc>
        <w:tc>
          <w:tcPr>
            <w:tcW w:w="3617" w:type="dxa"/>
          </w:tcPr>
          <w:p w14:paraId="3C0395D3" w14:textId="77777777" w:rsidR="00F70775" w:rsidRPr="00F70775" w:rsidRDefault="00F70775" w:rsidP="00F70775">
            <w:pPr>
              <w:rPr>
                <w:b/>
                <w:sz w:val="20"/>
                <w:szCs w:val="20"/>
              </w:rPr>
            </w:pPr>
          </w:p>
        </w:tc>
        <w:tc>
          <w:tcPr>
            <w:tcW w:w="2075" w:type="dxa"/>
          </w:tcPr>
          <w:p w14:paraId="3254BC2F" w14:textId="77777777" w:rsidR="00F70775" w:rsidRPr="00F70775" w:rsidRDefault="00F70775" w:rsidP="00F70775">
            <w:pPr>
              <w:rPr>
                <w:b/>
                <w:sz w:val="20"/>
                <w:szCs w:val="20"/>
              </w:rPr>
            </w:pPr>
          </w:p>
        </w:tc>
      </w:tr>
    </w:tbl>
    <w:p w14:paraId="651E9592" w14:textId="77777777" w:rsidR="00F70775" w:rsidRDefault="00F70775" w:rsidP="00F70775">
      <w:pPr>
        <w:spacing w:after="0" w:line="276" w:lineRule="auto"/>
        <w:rPr>
          <w:rFonts w:cstheme="minorHAnsi"/>
          <w:b/>
        </w:rPr>
      </w:pPr>
    </w:p>
    <w:p w14:paraId="269E314A" w14:textId="77777777" w:rsidR="00F70775" w:rsidRDefault="00F70775" w:rsidP="00F70775">
      <w:pPr>
        <w:spacing w:after="0" w:line="276" w:lineRule="auto"/>
        <w:rPr>
          <w:rFonts w:cstheme="minorHAnsi"/>
          <w:b/>
        </w:rPr>
      </w:pPr>
    </w:p>
    <w:p w14:paraId="54B7E03A" w14:textId="77777777" w:rsidR="00F70775" w:rsidRDefault="00F70775" w:rsidP="00F70775">
      <w:pPr>
        <w:pStyle w:val="Luettelokappale"/>
        <w:numPr>
          <w:ilvl w:val="0"/>
          <w:numId w:val="22"/>
        </w:numPr>
        <w:spacing w:after="0" w:line="276" w:lineRule="auto"/>
        <w:rPr>
          <w:rFonts w:cstheme="minorHAnsi"/>
          <w:b/>
        </w:rPr>
      </w:pPr>
      <w:r w:rsidRPr="00F70775">
        <w:rPr>
          <w:rFonts w:cstheme="minorHAnsi"/>
          <w:b/>
        </w:rPr>
        <w:t>Lapsille</w:t>
      </w:r>
      <w:r>
        <w:rPr>
          <w:rFonts w:cstheme="minorHAnsi"/>
          <w:b/>
        </w:rPr>
        <w:t xml:space="preserve"> </w:t>
      </w:r>
      <w:r w:rsidRPr="00F70775">
        <w:rPr>
          <w:rFonts w:cstheme="minorHAnsi"/>
          <w:b/>
        </w:rPr>
        <w:t>/</w:t>
      </w:r>
      <w:r>
        <w:rPr>
          <w:rFonts w:cstheme="minorHAnsi"/>
          <w:b/>
        </w:rPr>
        <w:t xml:space="preserve"> </w:t>
      </w:r>
      <w:r w:rsidRPr="00F70775">
        <w:rPr>
          <w:rFonts w:cstheme="minorHAnsi"/>
          <w:b/>
        </w:rPr>
        <w:t>vanhemmille pyritään tarjoamaan mahdollisuus harrastaa /</w:t>
      </w:r>
      <w:r>
        <w:rPr>
          <w:rFonts w:cstheme="minorHAnsi"/>
          <w:b/>
        </w:rPr>
        <w:t xml:space="preserve"> </w:t>
      </w:r>
      <w:r w:rsidRPr="00F70775">
        <w:rPr>
          <w:rFonts w:cstheme="minorHAnsi"/>
          <w:b/>
        </w:rPr>
        <w:t xml:space="preserve">kouluttautua koulun tai oppilaitoksen tiloissa </w:t>
      </w:r>
    </w:p>
    <w:p w14:paraId="47341341" w14:textId="77777777" w:rsidR="00F70775" w:rsidRDefault="00F70775" w:rsidP="00F70775">
      <w:pPr>
        <w:pStyle w:val="Luettelokappale"/>
        <w:spacing w:after="0" w:line="276" w:lineRule="auto"/>
        <w:rPr>
          <w:rFonts w:cstheme="minorHAnsi"/>
          <w:b/>
        </w:rPr>
      </w:pPr>
    </w:p>
    <w:tbl>
      <w:tblPr>
        <w:tblStyle w:val="TaulukkoRuudukko"/>
        <w:tblW w:w="0" w:type="auto"/>
        <w:tblLook w:val="04A0" w:firstRow="1" w:lastRow="0" w:firstColumn="1" w:lastColumn="0" w:noHBand="0" w:noVBand="1"/>
      </w:tblPr>
      <w:tblGrid>
        <w:gridCol w:w="3005"/>
        <w:gridCol w:w="3936"/>
        <w:gridCol w:w="2075"/>
      </w:tblGrid>
      <w:tr w:rsidR="00F70775" w:rsidRPr="00F70775" w14:paraId="7E3EAF0A" w14:textId="77777777" w:rsidTr="001C412F">
        <w:tc>
          <w:tcPr>
            <w:tcW w:w="3005" w:type="dxa"/>
          </w:tcPr>
          <w:p w14:paraId="42EF2083" w14:textId="77777777" w:rsidR="00F70775" w:rsidRPr="00F70775" w:rsidRDefault="00F70775" w:rsidP="00F70775">
            <w:pPr>
              <w:rPr>
                <w:sz w:val="20"/>
                <w:szCs w:val="20"/>
              </w:rPr>
            </w:pPr>
          </w:p>
        </w:tc>
        <w:tc>
          <w:tcPr>
            <w:tcW w:w="3936" w:type="dxa"/>
          </w:tcPr>
          <w:p w14:paraId="75CE4027" w14:textId="77777777" w:rsidR="00F70775" w:rsidRPr="00F70775" w:rsidRDefault="00B8692E" w:rsidP="00F70775">
            <w:pPr>
              <w:rPr>
                <w:b/>
                <w:sz w:val="20"/>
                <w:szCs w:val="20"/>
              </w:rPr>
            </w:pPr>
            <w:r>
              <w:rPr>
                <w:b/>
                <w:sz w:val="20"/>
                <w:szCs w:val="20"/>
              </w:rPr>
              <w:t>Muistiinpanoja</w:t>
            </w:r>
          </w:p>
        </w:tc>
        <w:tc>
          <w:tcPr>
            <w:tcW w:w="2075" w:type="dxa"/>
          </w:tcPr>
          <w:p w14:paraId="5A5A5290" w14:textId="77777777" w:rsidR="00B8692E" w:rsidRDefault="00B8692E" w:rsidP="00F70775">
            <w:pPr>
              <w:rPr>
                <w:b/>
                <w:sz w:val="20"/>
                <w:szCs w:val="20"/>
              </w:rPr>
            </w:pPr>
            <w:r>
              <w:rPr>
                <w:b/>
                <w:sz w:val="20"/>
                <w:szCs w:val="20"/>
              </w:rPr>
              <w:t>Toteuttaminen onnistuu/mahdollista</w:t>
            </w:r>
          </w:p>
          <w:p w14:paraId="71930183" w14:textId="77777777" w:rsidR="00F70775" w:rsidRPr="00F70775" w:rsidRDefault="00B8692E" w:rsidP="00F70775">
            <w:pPr>
              <w:rPr>
                <w:b/>
                <w:sz w:val="20"/>
                <w:szCs w:val="20"/>
              </w:rPr>
            </w:pPr>
            <w:r>
              <w:rPr>
                <w:b/>
                <w:sz w:val="20"/>
                <w:szCs w:val="20"/>
              </w:rPr>
              <w:t>Kyllä/Ei</w:t>
            </w:r>
          </w:p>
        </w:tc>
      </w:tr>
      <w:tr w:rsidR="00F70775" w:rsidRPr="00F70775" w14:paraId="4AA130BF" w14:textId="77777777" w:rsidTr="001C412F">
        <w:tc>
          <w:tcPr>
            <w:tcW w:w="3005" w:type="dxa"/>
          </w:tcPr>
          <w:p w14:paraId="7B40C951" w14:textId="77777777" w:rsidR="00F70775" w:rsidRDefault="00F70775" w:rsidP="00F70775">
            <w:pPr>
              <w:rPr>
                <w:sz w:val="20"/>
                <w:szCs w:val="20"/>
              </w:rPr>
            </w:pPr>
          </w:p>
          <w:p w14:paraId="674E86B8" w14:textId="77777777" w:rsidR="00F70775" w:rsidRDefault="00F70775" w:rsidP="00F70775">
            <w:pPr>
              <w:rPr>
                <w:sz w:val="20"/>
                <w:szCs w:val="20"/>
              </w:rPr>
            </w:pPr>
            <w:r w:rsidRPr="00F70775">
              <w:rPr>
                <w:sz w:val="20"/>
                <w:szCs w:val="20"/>
              </w:rPr>
              <w:t>Koulu tai iltapäivätoiminta järjestää Suomi-kerhon, jonka aikana vieraillaan kerhoaikana erilaisissa harrastuspaikoissa.</w:t>
            </w:r>
          </w:p>
          <w:p w14:paraId="4B4D7232" w14:textId="77777777" w:rsidR="00F70775" w:rsidRPr="00F70775" w:rsidRDefault="00F70775" w:rsidP="00F70775">
            <w:pPr>
              <w:rPr>
                <w:sz w:val="20"/>
                <w:szCs w:val="20"/>
              </w:rPr>
            </w:pPr>
          </w:p>
        </w:tc>
        <w:tc>
          <w:tcPr>
            <w:tcW w:w="3936" w:type="dxa"/>
          </w:tcPr>
          <w:p w14:paraId="2093CA67" w14:textId="77777777" w:rsidR="00F70775" w:rsidRPr="00F70775" w:rsidRDefault="00F70775" w:rsidP="00F70775">
            <w:pPr>
              <w:rPr>
                <w:sz w:val="20"/>
                <w:szCs w:val="20"/>
              </w:rPr>
            </w:pPr>
          </w:p>
        </w:tc>
        <w:tc>
          <w:tcPr>
            <w:tcW w:w="2075" w:type="dxa"/>
          </w:tcPr>
          <w:p w14:paraId="2503B197" w14:textId="77777777" w:rsidR="00F70775" w:rsidRPr="00F70775" w:rsidRDefault="00F70775" w:rsidP="00F70775">
            <w:pPr>
              <w:rPr>
                <w:sz w:val="20"/>
                <w:szCs w:val="20"/>
              </w:rPr>
            </w:pPr>
          </w:p>
        </w:tc>
      </w:tr>
      <w:tr w:rsidR="00F70775" w:rsidRPr="00F70775" w14:paraId="1D7F5838" w14:textId="77777777" w:rsidTr="001C412F">
        <w:tc>
          <w:tcPr>
            <w:tcW w:w="3005" w:type="dxa"/>
          </w:tcPr>
          <w:p w14:paraId="38288749" w14:textId="77777777" w:rsidR="00F70775" w:rsidRDefault="00F70775" w:rsidP="00F70775">
            <w:pPr>
              <w:rPr>
                <w:sz w:val="20"/>
                <w:szCs w:val="20"/>
              </w:rPr>
            </w:pPr>
          </w:p>
          <w:p w14:paraId="0D8C7386" w14:textId="77777777" w:rsidR="00F70775" w:rsidRDefault="00F70775" w:rsidP="00F70775">
            <w:pPr>
              <w:rPr>
                <w:sz w:val="20"/>
                <w:szCs w:val="20"/>
              </w:rPr>
            </w:pPr>
            <w:r w:rsidRPr="00F70775">
              <w:rPr>
                <w:sz w:val="20"/>
                <w:szCs w:val="20"/>
              </w:rPr>
              <w:t>Järjestetään läksykerhoja, joihin myös vanhemmat voivat osallistua.</w:t>
            </w:r>
          </w:p>
          <w:p w14:paraId="20BD9A1A" w14:textId="77777777" w:rsidR="00F70775" w:rsidRPr="00F70775" w:rsidRDefault="00F70775" w:rsidP="00F70775">
            <w:pPr>
              <w:rPr>
                <w:sz w:val="20"/>
                <w:szCs w:val="20"/>
              </w:rPr>
            </w:pPr>
          </w:p>
        </w:tc>
        <w:tc>
          <w:tcPr>
            <w:tcW w:w="3936" w:type="dxa"/>
          </w:tcPr>
          <w:p w14:paraId="0C136CF1" w14:textId="77777777" w:rsidR="00F70775" w:rsidRPr="00F70775" w:rsidRDefault="00F70775" w:rsidP="00F70775">
            <w:pPr>
              <w:rPr>
                <w:sz w:val="20"/>
                <w:szCs w:val="20"/>
              </w:rPr>
            </w:pPr>
          </w:p>
        </w:tc>
        <w:tc>
          <w:tcPr>
            <w:tcW w:w="2075" w:type="dxa"/>
          </w:tcPr>
          <w:p w14:paraId="0A392C6A" w14:textId="77777777" w:rsidR="00F70775" w:rsidRPr="00F70775" w:rsidRDefault="00F70775" w:rsidP="00F70775">
            <w:pPr>
              <w:rPr>
                <w:sz w:val="20"/>
                <w:szCs w:val="20"/>
              </w:rPr>
            </w:pPr>
          </w:p>
        </w:tc>
      </w:tr>
      <w:tr w:rsidR="00F70775" w:rsidRPr="00F70775" w14:paraId="7FD42968" w14:textId="77777777" w:rsidTr="001C412F">
        <w:tc>
          <w:tcPr>
            <w:tcW w:w="3005" w:type="dxa"/>
          </w:tcPr>
          <w:p w14:paraId="290583F9" w14:textId="77777777" w:rsidR="00F70775" w:rsidRDefault="00F70775" w:rsidP="00F70775">
            <w:pPr>
              <w:rPr>
                <w:sz w:val="20"/>
                <w:szCs w:val="20"/>
              </w:rPr>
            </w:pPr>
          </w:p>
          <w:p w14:paraId="0FFBFE8C" w14:textId="77777777" w:rsidR="00F70775" w:rsidRDefault="00D26661" w:rsidP="00F70775">
            <w:pPr>
              <w:rPr>
                <w:sz w:val="20"/>
                <w:szCs w:val="20"/>
              </w:rPr>
            </w:pPr>
            <w:r>
              <w:rPr>
                <w:sz w:val="20"/>
                <w:szCs w:val="20"/>
              </w:rPr>
              <w:t>K</w:t>
            </w:r>
            <w:r w:rsidR="00F70775" w:rsidRPr="00F70775">
              <w:rPr>
                <w:sz w:val="20"/>
                <w:szCs w:val="20"/>
              </w:rPr>
              <w:t>oulussa/oppilaitoksessa tarjotaan mahdollisuus maksuttomiin harrastuksiin (pyydetään muita toimijoita esimerkiksi nuorisotoimi ja järjestöt järjestäjiksi).</w:t>
            </w:r>
          </w:p>
          <w:p w14:paraId="68F21D90" w14:textId="77777777" w:rsidR="00F70775" w:rsidRPr="00F70775" w:rsidRDefault="00F70775" w:rsidP="00F70775">
            <w:pPr>
              <w:rPr>
                <w:sz w:val="20"/>
                <w:szCs w:val="20"/>
              </w:rPr>
            </w:pPr>
          </w:p>
        </w:tc>
        <w:tc>
          <w:tcPr>
            <w:tcW w:w="3936" w:type="dxa"/>
          </w:tcPr>
          <w:p w14:paraId="13C326F3" w14:textId="77777777" w:rsidR="00F70775" w:rsidRPr="00F70775" w:rsidRDefault="00F70775" w:rsidP="00F70775">
            <w:pPr>
              <w:rPr>
                <w:sz w:val="20"/>
                <w:szCs w:val="20"/>
              </w:rPr>
            </w:pPr>
          </w:p>
        </w:tc>
        <w:tc>
          <w:tcPr>
            <w:tcW w:w="2075" w:type="dxa"/>
          </w:tcPr>
          <w:p w14:paraId="4853B841" w14:textId="77777777" w:rsidR="00F70775" w:rsidRPr="00F70775" w:rsidRDefault="00F70775" w:rsidP="00F70775">
            <w:pPr>
              <w:rPr>
                <w:sz w:val="20"/>
                <w:szCs w:val="20"/>
              </w:rPr>
            </w:pPr>
          </w:p>
        </w:tc>
      </w:tr>
      <w:tr w:rsidR="00F70775" w:rsidRPr="00F70775" w14:paraId="4E3C4000" w14:textId="77777777" w:rsidTr="001C412F">
        <w:tc>
          <w:tcPr>
            <w:tcW w:w="3005" w:type="dxa"/>
          </w:tcPr>
          <w:p w14:paraId="50125231" w14:textId="77777777" w:rsidR="00F70775" w:rsidRDefault="00F70775" w:rsidP="00F70775">
            <w:pPr>
              <w:rPr>
                <w:sz w:val="20"/>
                <w:szCs w:val="20"/>
              </w:rPr>
            </w:pPr>
          </w:p>
          <w:p w14:paraId="2261C08A" w14:textId="77777777" w:rsidR="00F70775" w:rsidRDefault="00F70775" w:rsidP="00F70775">
            <w:pPr>
              <w:rPr>
                <w:sz w:val="20"/>
                <w:szCs w:val="20"/>
              </w:rPr>
            </w:pPr>
            <w:r w:rsidRPr="00F70775">
              <w:rPr>
                <w:sz w:val="20"/>
                <w:szCs w:val="20"/>
              </w:rPr>
              <w:t xml:space="preserve">Vanhemmille järjestetään </w:t>
            </w:r>
            <w:r w:rsidR="00665096">
              <w:rPr>
                <w:sz w:val="20"/>
                <w:szCs w:val="20"/>
              </w:rPr>
              <w:t xml:space="preserve">esimerkiksi </w:t>
            </w:r>
            <w:r w:rsidRPr="00F70775">
              <w:rPr>
                <w:sz w:val="20"/>
                <w:szCs w:val="20"/>
              </w:rPr>
              <w:t>ki</w:t>
            </w:r>
            <w:r w:rsidR="00D9069C">
              <w:rPr>
                <w:sz w:val="20"/>
                <w:szCs w:val="20"/>
              </w:rPr>
              <w:t>elikursseja</w:t>
            </w:r>
            <w:r w:rsidR="00665096">
              <w:rPr>
                <w:sz w:val="20"/>
                <w:szCs w:val="20"/>
              </w:rPr>
              <w:t xml:space="preserve"> ja</w:t>
            </w:r>
            <w:r w:rsidR="00D9069C">
              <w:rPr>
                <w:sz w:val="20"/>
                <w:szCs w:val="20"/>
              </w:rPr>
              <w:t xml:space="preserve"> Wilma-koulutusta </w:t>
            </w:r>
            <w:r w:rsidRPr="00F70775">
              <w:rPr>
                <w:sz w:val="20"/>
                <w:szCs w:val="20"/>
              </w:rPr>
              <w:t>koulun tiloissa.</w:t>
            </w:r>
          </w:p>
          <w:p w14:paraId="5A25747A" w14:textId="77777777" w:rsidR="00F70775" w:rsidRPr="00F70775" w:rsidRDefault="00F70775" w:rsidP="00F70775">
            <w:pPr>
              <w:rPr>
                <w:sz w:val="20"/>
                <w:szCs w:val="20"/>
              </w:rPr>
            </w:pPr>
          </w:p>
        </w:tc>
        <w:tc>
          <w:tcPr>
            <w:tcW w:w="3936" w:type="dxa"/>
          </w:tcPr>
          <w:p w14:paraId="09B8D95D" w14:textId="77777777" w:rsidR="00F70775" w:rsidRPr="00F70775" w:rsidRDefault="00F70775" w:rsidP="00F70775">
            <w:pPr>
              <w:rPr>
                <w:sz w:val="20"/>
                <w:szCs w:val="20"/>
              </w:rPr>
            </w:pPr>
          </w:p>
        </w:tc>
        <w:tc>
          <w:tcPr>
            <w:tcW w:w="2075" w:type="dxa"/>
          </w:tcPr>
          <w:p w14:paraId="78BEFD2A" w14:textId="77777777" w:rsidR="00F70775" w:rsidRPr="00F70775" w:rsidRDefault="00F70775" w:rsidP="00F70775">
            <w:pPr>
              <w:rPr>
                <w:sz w:val="20"/>
                <w:szCs w:val="20"/>
              </w:rPr>
            </w:pPr>
          </w:p>
        </w:tc>
      </w:tr>
    </w:tbl>
    <w:p w14:paraId="27A76422" w14:textId="77777777" w:rsidR="00F70775" w:rsidRPr="00F70775" w:rsidRDefault="00F70775" w:rsidP="00F70775">
      <w:pPr>
        <w:pStyle w:val="Luettelokappale"/>
        <w:spacing w:after="0" w:line="276" w:lineRule="auto"/>
        <w:rPr>
          <w:rFonts w:cstheme="minorHAnsi"/>
          <w:b/>
        </w:rPr>
      </w:pPr>
    </w:p>
    <w:p w14:paraId="49206A88" w14:textId="77777777" w:rsidR="007F7E2D" w:rsidRDefault="007F7E2D" w:rsidP="007E4187"/>
    <w:p w14:paraId="6B34065B" w14:textId="77777777" w:rsidR="007E4187" w:rsidRPr="00654C8A" w:rsidRDefault="007E4187" w:rsidP="007E4187">
      <w:r w:rsidRPr="00654C8A">
        <w:t>KOHTAAMISPAIKKATOIMINNAN KEHITTÄMINEN PERHEKESKUKSEEN</w:t>
      </w:r>
    </w:p>
    <w:p w14:paraId="67B7A70C" w14:textId="77777777" w:rsidR="007E4187" w:rsidRPr="00654C8A" w:rsidRDefault="007E4187" w:rsidP="007E4187"/>
    <w:p w14:paraId="6BD37AEB" w14:textId="77777777" w:rsidR="00193AB9" w:rsidRPr="0093694A" w:rsidRDefault="00D76FEF" w:rsidP="0093694A">
      <w:pPr>
        <w:pStyle w:val="Luettelokappale"/>
        <w:numPr>
          <w:ilvl w:val="0"/>
          <w:numId w:val="1"/>
        </w:numPr>
        <w:rPr>
          <w:b/>
        </w:rPr>
      </w:pPr>
      <w:r>
        <w:rPr>
          <w:b/>
        </w:rPr>
        <w:t>K</w:t>
      </w:r>
      <w:r w:rsidR="007E4187" w:rsidRPr="00654C8A">
        <w:rPr>
          <w:b/>
        </w:rPr>
        <w:t>ohtaamispaikkaan tarvitaan toimintaan hyvin soveltuva tila</w:t>
      </w:r>
    </w:p>
    <w:tbl>
      <w:tblPr>
        <w:tblStyle w:val="TaulukkoRuudukko"/>
        <w:tblW w:w="0" w:type="auto"/>
        <w:tblLook w:val="04A0" w:firstRow="1" w:lastRow="0" w:firstColumn="1" w:lastColumn="0" w:noHBand="0" w:noVBand="1"/>
      </w:tblPr>
      <w:tblGrid>
        <w:gridCol w:w="2972"/>
        <w:gridCol w:w="3969"/>
        <w:gridCol w:w="2075"/>
      </w:tblGrid>
      <w:tr w:rsidR="007F7E2D" w:rsidRPr="00654C8A" w14:paraId="3A7F0DAB" w14:textId="77777777" w:rsidTr="001F4C93">
        <w:tc>
          <w:tcPr>
            <w:tcW w:w="2972" w:type="dxa"/>
          </w:tcPr>
          <w:p w14:paraId="71887C79" w14:textId="77777777" w:rsidR="007F7E2D" w:rsidRPr="00654C8A" w:rsidRDefault="007F7E2D" w:rsidP="007F7E2D"/>
        </w:tc>
        <w:tc>
          <w:tcPr>
            <w:tcW w:w="3969" w:type="dxa"/>
          </w:tcPr>
          <w:p w14:paraId="3E7B202B"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2C7F5C95"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62ADE803"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C453F5" w:rsidRPr="00654C8A" w14:paraId="31E86701" w14:textId="77777777" w:rsidTr="001F4C93">
        <w:tc>
          <w:tcPr>
            <w:tcW w:w="2972" w:type="dxa"/>
          </w:tcPr>
          <w:p w14:paraId="3B7FD67C" w14:textId="77777777" w:rsidR="00CD6A17" w:rsidRDefault="00CD6A17" w:rsidP="00CE6837">
            <w:pPr>
              <w:rPr>
                <w:sz w:val="20"/>
                <w:szCs w:val="20"/>
              </w:rPr>
            </w:pPr>
          </w:p>
          <w:p w14:paraId="4B83F288" w14:textId="77777777" w:rsidR="00C453F5" w:rsidRDefault="00CD6A17" w:rsidP="00CE6837">
            <w:pPr>
              <w:rPr>
                <w:sz w:val="20"/>
                <w:szCs w:val="20"/>
              </w:rPr>
            </w:pPr>
            <w:r>
              <w:rPr>
                <w:sz w:val="20"/>
                <w:szCs w:val="20"/>
              </w:rPr>
              <w:t xml:space="preserve">Perhekeskus sijaitsee keskeisellä paikalla. Kohtaamispaikoissa </w:t>
            </w:r>
            <w:r w:rsidR="00CE6837">
              <w:rPr>
                <w:sz w:val="20"/>
                <w:szCs w:val="20"/>
              </w:rPr>
              <w:t xml:space="preserve">voidaan antaa </w:t>
            </w:r>
            <w:r>
              <w:rPr>
                <w:sz w:val="20"/>
                <w:szCs w:val="20"/>
              </w:rPr>
              <w:t xml:space="preserve">tiloja </w:t>
            </w:r>
            <w:r w:rsidR="00CE6837">
              <w:rPr>
                <w:sz w:val="20"/>
                <w:szCs w:val="20"/>
              </w:rPr>
              <w:t>veloituksetta perheiden käyttöön.</w:t>
            </w:r>
            <w:r w:rsidR="0093694A">
              <w:rPr>
                <w:sz w:val="20"/>
                <w:szCs w:val="20"/>
              </w:rPr>
              <w:t xml:space="preserve"> Kohtaamispaikan tiloissa perheet voivat järjestää juhlia ja kokoontumisia. </w:t>
            </w:r>
          </w:p>
          <w:p w14:paraId="38D6B9B6" w14:textId="77777777" w:rsidR="00E553CC" w:rsidRPr="00CE6837" w:rsidRDefault="00E553CC" w:rsidP="00CE6837">
            <w:pPr>
              <w:rPr>
                <w:sz w:val="20"/>
                <w:szCs w:val="20"/>
              </w:rPr>
            </w:pPr>
          </w:p>
        </w:tc>
        <w:tc>
          <w:tcPr>
            <w:tcW w:w="3969" w:type="dxa"/>
          </w:tcPr>
          <w:p w14:paraId="22F860BB" w14:textId="77777777" w:rsidR="00C453F5" w:rsidRPr="00CE6837" w:rsidRDefault="00C453F5" w:rsidP="00CE6837">
            <w:pPr>
              <w:rPr>
                <w:sz w:val="20"/>
                <w:szCs w:val="20"/>
              </w:rPr>
            </w:pPr>
          </w:p>
        </w:tc>
        <w:tc>
          <w:tcPr>
            <w:tcW w:w="2075" w:type="dxa"/>
          </w:tcPr>
          <w:p w14:paraId="698536F5" w14:textId="77777777" w:rsidR="00C453F5" w:rsidRPr="00CE6837" w:rsidRDefault="00C453F5" w:rsidP="00CE6837">
            <w:pPr>
              <w:rPr>
                <w:sz w:val="20"/>
                <w:szCs w:val="20"/>
              </w:rPr>
            </w:pPr>
          </w:p>
        </w:tc>
      </w:tr>
      <w:tr w:rsidR="00C453F5" w:rsidRPr="00654C8A" w14:paraId="485192A9" w14:textId="77777777" w:rsidTr="001F4C93">
        <w:tc>
          <w:tcPr>
            <w:tcW w:w="2972" w:type="dxa"/>
          </w:tcPr>
          <w:p w14:paraId="7BC1BAF2" w14:textId="77777777" w:rsidR="00E553CC" w:rsidRDefault="00E553CC" w:rsidP="00CE6837">
            <w:pPr>
              <w:rPr>
                <w:rFonts w:cs="Times New Roman"/>
                <w:sz w:val="20"/>
                <w:szCs w:val="20"/>
              </w:rPr>
            </w:pPr>
          </w:p>
          <w:p w14:paraId="4A59063D" w14:textId="77777777" w:rsidR="00E553CC" w:rsidRDefault="0093694A" w:rsidP="00CE6837">
            <w:pPr>
              <w:rPr>
                <w:rFonts w:cs="Times New Roman"/>
                <w:sz w:val="20"/>
                <w:szCs w:val="20"/>
              </w:rPr>
            </w:pPr>
            <w:r>
              <w:rPr>
                <w:rFonts w:cs="Times New Roman"/>
                <w:sz w:val="20"/>
                <w:szCs w:val="20"/>
              </w:rPr>
              <w:t>Avoimessa kohtaamispaikassa</w:t>
            </w:r>
            <w:r w:rsidR="00CE6837">
              <w:rPr>
                <w:rFonts w:cs="Times New Roman"/>
                <w:sz w:val="20"/>
                <w:szCs w:val="20"/>
              </w:rPr>
              <w:t xml:space="preserve"> voidaan järjestää </w:t>
            </w:r>
            <w:r>
              <w:rPr>
                <w:rFonts w:cs="Times New Roman"/>
                <w:sz w:val="20"/>
                <w:szCs w:val="20"/>
              </w:rPr>
              <w:t xml:space="preserve">erilaisia aikuisten ryhmiä kuten esimerkiksi </w:t>
            </w:r>
            <w:r w:rsidR="00CE6837">
              <w:rPr>
                <w:rFonts w:cs="Times New Roman"/>
                <w:sz w:val="20"/>
                <w:szCs w:val="20"/>
              </w:rPr>
              <w:t xml:space="preserve">perhevalmennuksia. </w:t>
            </w:r>
          </w:p>
          <w:p w14:paraId="0A6959E7" w14:textId="77777777" w:rsidR="00C453F5" w:rsidRPr="00CE6837" w:rsidRDefault="00510EDA" w:rsidP="00CE6837">
            <w:pPr>
              <w:rPr>
                <w:sz w:val="20"/>
                <w:szCs w:val="20"/>
              </w:rPr>
            </w:pPr>
            <w:r w:rsidRPr="00CE6837">
              <w:rPr>
                <w:rFonts w:cs="Times New Roman"/>
                <w:sz w:val="20"/>
                <w:szCs w:val="20"/>
              </w:rPr>
              <w:t xml:space="preserve"> </w:t>
            </w:r>
          </w:p>
        </w:tc>
        <w:tc>
          <w:tcPr>
            <w:tcW w:w="3969" w:type="dxa"/>
          </w:tcPr>
          <w:p w14:paraId="61C988F9" w14:textId="77777777" w:rsidR="00C453F5" w:rsidRPr="00CE6837" w:rsidRDefault="00C453F5" w:rsidP="00CE6837">
            <w:pPr>
              <w:rPr>
                <w:sz w:val="20"/>
                <w:szCs w:val="20"/>
              </w:rPr>
            </w:pPr>
          </w:p>
        </w:tc>
        <w:tc>
          <w:tcPr>
            <w:tcW w:w="2075" w:type="dxa"/>
          </w:tcPr>
          <w:p w14:paraId="3B22BB7D" w14:textId="77777777" w:rsidR="00C453F5" w:rsidRPr="00CE6837" w:rsidRDefault="00C453F5" w:rsidP="00CE6837">
            <w:pPr>
              <w:rPr>
                <w:sz w:val="20"/>
                <w:szCs w:val="20"/>
              </w:rPr>
            </w:pPr>
          </w:p>
        </w:tc>
      </w:tr>
      <w:tr w:rsidR="00C453F5" w:rsidRPr="00654C8A" w14:paraId="782BDD00" w14:textId="77777777" w:rsidTr="001F4C93">
        <w:tc>
          <w:tcPr>
            <w:tcW w:w="2972" w:type="dxa"/>
          </w:tcPr>
          <w:p w14:paraId="17B246DD" w14:textId="77777777" w:rsidR="00E553CC" w:rsidRDefault="00E553CC" w:rsidP="00CE6837">
            <w:pPr>
              <w:rPr>
                <w:rFonts w:cs="Times New Roman"/>
                <w:sz w:val="20"/>
                <w:szCs w:val="20"/>
              </w:rPr>
            </w:pPr>
          </w:p>
          <w:p w14:paraId="76A40BE5" w14:textId="77777777" w:rsidR="00C453F5" w:rsidRDefault="00CE6837" w:rsidP="00CE6837">
            <w:pPr>
              <w:rPr>
                <w:rFonts w:cs="Times New Roman"/>
                <w:sz w:val="20"/>
                <w:szCs w:val="20"/>
              </w:rPr>
            </w:pPr>
            <w:r>
              <w:rPr>
                <w:rFonts w:cs="Times New Roman"/>
                <w:sz w:val="20"/>
                <w:szCs w:val="20"/>
              </w:rPr>
              <w:t>Tila on kodinomainen, k</w:t>
            </w:r>
            <w:r w:rsidR="00193AB9" w:rsidRPr="00CE6837">
              <w:rPr>
                <w:rFonts w:cs="Times New Roman"/>
                <w:sz w:val="20"/>
                <w:szCs w:val="20"/>
              </w:rPr>
              <w:t>engät</w:t>
            </w:r>
            <w:r w:rsidR="008170AF">
              <w:rPr>
                <w:rFonts w:cs="Times New Roman"/>
                <w:sz w:val="20"/>
                <w:szCs w:val="20"/>
              </w:rPr>
              <w:t>ön, viihtyisä ja siisti.</w:t>
            </w:r>
            <w:r w:rsidR="00CD6A17">
              <w:rPr>
                <w:rFonts w:cs="Times New Roman"/>
                <w:sz w:val="20"/>
                <w:szCs w:val="20"/>
              </w:rPr>
              <w:t xml:space="preserve"> Tilat ovat värikkäästi sisustetut ja monikulttuurisuuden arvostus heijastuu tunnelmallisesti. </w:t>
            </w:r>
          </w:p>
          <w:p w14:paraId="6BF89DA3" w14:textId="77777777" w:rsidR="00E553CC" w:rsidRPr="00CE6837" w:rsidRDefault="00E553CC" w:rsidP="00CE6837">
            <w:pPr>
              <w:rPr>
                <w:sz w:val="20"/>
                <w:szCs w:val="20"/>
              </w:rPr>
            </w:pPr>
          </w:p>
        </w:tc>
        <w:tc>
          <w:tcPr>
            <w:tcW w:w="3969" w:type="dxa"/>
          </w:tcPr>
          <w:p w14:paraId="5C3E0E74" w14:textId="77777777" w:rsidR="00C453F5" w:rsidRPr="00CE6837" w:rsidRDefault="00C453F5" w:rsidP="00CE6837">
            <w:pPr>
              <w:rPr>
                <w:sz w:val="20"/>
                <w:szCs w:val="20"/>
              </w:rPr>
            </w:pPr>
          </w:p>
        </w:tc>
        <w:tc>
          <w:tcPr>
            <w:tcW w:w="2075" w:type="dxa"/>
          </w:tcPr>
          <w:p w14:paraId="66A1FAB9" w14:textId="77777777" w:rsidR="00C453F5" w:rsidRPr="00CE6837" w:rsidRDefault="00C453F5" w:rsidP="00CE6837">
            <w:pPr>
              <w:rPr>
                <w:sz w:val="20"/>
                <w:szCs w:val="20"/>
              </w:rPr>
            </w:pPr>
          </w:p>
        </w:tc>
      </w:tr>
      <w:tr w:rsidR="00C453F5" w:rsidRPr="00654C8A" w14:paraId="2A0AF958" w14:textId="77777777" w:rsidTr="001F4C93">
        <w:tc>
          <w:tcPr>
            <w:tcW w:w="2972" w:type="dxa"/>
          </w:tcPr>
          <w:p w14:paraId="76BB753C" w14:textId="77777777" w:rsidR="00E553CC" w:rsidRDefault="00E553CC" w:rsidP="00CE6837">
            <w:pPr>
              <w:rPr>
                <w:rFonts w:cs="Times New Roman"/>
                <w:sz w:val="20"/>
                <w:szCs w:val="20"/>
              </w:rPr>
            </w:pPr>
          </w:p>
          <w:p w14:paraId="503F77E7" w14:textId="77777777" w:rsidR="00C453F5" w:rsidRDefault="00CE6837" w:rsidP="00CE6837">
            <w:pPr>
              <w:rPr>
                <w:rFonts w:cs="Times New Roman"/>
                <w:sz w:val="20"/>
                <w:szCs w:val="20"/>
              </w:rPr>
            </w:pPr>
            <w:r>
              <w:rPr>
                <w:rFonts w:cs="Times New Roman"/>
                <w:sz w:val="20"/>
                <w:szCs w:val="20"/>
              </w:rPr>
              <w:t>Lapsilla on</w:t>
            </w:r>
            <w:r w:rsidR="00193AB9" w:rsidRPr="00CE6837">
              <w:rPr>
                <w:rFonts w:cs="Times New Roman"/>
                <w:sz w:val="20"/>
                <w:szCs w:val="20"/>
              </w:rPr>
              <w:t xml:space="preserve"> leikkimahdollisuus muiden </w:t>
            </w:r>
            <w:r>
              <w:rPr>
                <w:rFonts w:cs="Times New Roman"/>
                <w:sz w:val="20"/>
                <w:szCs w:val="20"/>
              </w:rPr>
              <w:t xml:space="preserve">lasten </w:t>
            </w:r>
            <w:r w:rsidR="00193AB9" w:rsidRPr="00CE6837">
              <w:rPr>
                <w:rFonts w:cs="Times New Roman"/>
                <w:sz w:val="20"/>
                <w:szCs w:val="20"/>
              </w:rPr>
              <w:t xml:space="preserve">kanssa; </w:t>
            </w:r>
            <w:r>
              <w:rPr>
                <w:rFonts w:cs="Times New Roman"/>
                <w:sz w:val="20"/>
                <w:szCs w:val="20"/>
              </w:rPr>
              <w:t>esillä on loruja, lauluja ja leikkitilaa eri kielillä</w:t>
            </w:r>
            <w:r w:rsidR="008170AF">
              <w:rPr>
                <w:rFonts w:cs="Times New Roman"/>
                <w:sz w:val="20"/>
                <w:szCs w:val="20"/>
              </w:rPr>
              <w:t>.</w:t>
            </w:r>
          </w:p>
          <w:p w14:paraId="513DA1E0" w14:textId="77777777" w:rsidR="00E553CC" w:rsidRPr="00CE6837" w:rsidRDefault="00E553CC" w:rsidP="00CE6837">
            <w:pPr>
              <w:rPr>
                <w:sz w:val="20"/>
                <w:szCs w:val="20"/>
              </w:rPr>
            </w:pPr>
          </w:p>
        </w:tc>
        <w:tc>
          <w:tcPr>
            <w:tcW w:w="3969" w:type="dxa"/>
          </w:tcPr>
          <w:p w14:paraId="75CAC6F5" w14:textId="77777777" w:rsidR="00C453F5" w:rsidRPr="00CE6837" w:rsidRDefault="00C453F5" w:rsidP="00CE6837">
            <w:pPr>
              <w:rPr>
                <w:sz w:val="20"/>
                <w:szCs w:val="20"/>
              </w:rPr>
            </w:pPr>
          </w:p>
        </w:tc>
        <w:tc>
          <w:tcPr>
            <w:tcW w:w="2075" w:type="dxa"/>
          </w:tcPr>
          <w:p w14:paraId="66060428" w14:textId="77777777" w:rsidR="00C453F5" w:rsidRPr="00CE6837" w:rsidRDefault="00C453F5" w:rsidP="00CE6837">
            <w:pPr>
              <w:rPr>
                <w:sz w:val="20"/>
                <w:szCs w:val="20"/>
              </w:rPr>
            </w:pPr>
          </w:p>
        </w:tc>
      </w:tr>
      <w:tr w:rsidR="00C453F5" w:rsidRPr="00654C8A" w14:paraId="0496D6A6" w14:textId="77777777" w:rsidTr="001F4C93">
        <w:tc>
          <w:tcPr>
            <w:tcW w:w="2972" w:type="dxa"/>
          </w:tcPr>
          <w:p w14:paraId="1D0656FE" w14:textId="77777777" w:rsidR="00E553CC" w:rsidRDefault="00E553CC" w:rsidP="00CE6837">
            <w:pPr>
              <w:pStyle w:val="paragraph"/>
              <w:spacing w:before="0"/>
              <w:textAlignment w:val="baseline"/>
              <w:rPr>
                <w:rStyle w:val="normaltextrun1"/>
                <w:rFonts w:asciiTheme="minorHAnsi" w:hAnsiTheme="minorHAnsi"/>
                <w:sz w:val="20"/>
                <w:szCs w:val="20"/>
              </w:rPr>
            </w:pPr>
          </w:p>
          <w:p w14:paraId="1A554A8B" w14:textId="77777777" w:rsidR="00C453F5" w:rsidRDefault="0093694A" w:rsidP="00CE6837">
            <w:pPr>
              <w:pStyle w:val="paragraph"/>
              <w:spacing w:before="0"/>
              <w:textAlignment w:val="baseline"/>
              <w:rPr>
                <w:rStyle w:val="eop"/>
                <w:rFonts w:asciiTheme="minorHAnsi" w:hAnsiTheme="minorHAnsi"/>
                <w:sz w:val="20"/>
                <w:szCs w:val="20"/>
              </w:rPr>
            </w:pPr>
            <w:r>
              <w:rPr>
                <w:rStyle w:val="normaltextrun1"/>
                <w:rFonts w:asciiTheme="minorHAnsi" w:hAnsiTheme="minorHAnsi"/>
                <w:sz w:val="20"/>
                <w:szCs w:val="20"/>
              </w:rPr>
              <w:t>Avoimen kohtaamispaikan ydin on</w:t>
            </w:r>
            <w:r w:rsidR="00CE6837">
              <w:rPr>
                <w:rStyle w:val="normaltextrun1"/>
                <w:rFonts w:asciiTheme="minorHAnsi" w:hAnsiTheme="minorHAnsi"/>
                <w:sz w:val="20"/>
                <w:szCs w:val="20"/>
              </w:rPr>
              <w:t xml:space="preserve"> n</w:t>
            </w:r>
            <w:r>
              <w:rPr>
                <w:rStyle w:val="normaltextrun1"/>
                <w:rFonts w:asciiTheme="minorHAnsi" w:hAnsiTheme="minorHAnsi"/>
                <w:sz w:val="20"/>
                <w:szCs w:val="20"/>
              </w:rPr>
              <w:t>euvontapiste, joka</w:t>
            </w:r>
            <w:r w:rsidR="00CE6837">
              <w:rPr>
                <w:rStyle w:val="normaltextrun1"/>
                <w:rFonts w:asciiTheme="minorHAnsi" w:hAnsiTheme="minorHAnsi"/>
                <w:sz w:val="20"/>
                <w:szCs w:val="20"/>
              </w:rPr>
              <w:t xml:space="preserve"> tukee kynnyksetöntä palveluun pääsyä</w:t>
            </w:r>
            <w:r w:rsidR="00193AB9" w:rsidRPr="00CE6837">
              <w:rPr>
                <w:rStyle w:val="normaltextrun1"/>
                <w:rFonts w:asciiTheme="minorHAnsi" w:hAnsiTheme="minorHAnsi"/>
                <w:sz w:val="20"/>
                <w:szCs w:val="20"/>
              </w:rPr>
              <w:t>.</w:t>
            </w:r>
            <w:r w:rsidR="00193AB9" w:rsidRPr="00CE6837">
              <w:rPr>
                <w:rStyle w:val="eop"/>
                <w:rFonts w:asciiTheme="minorHAnsi" w:hAnsiTheme="minorHAnsi"/>
                <w:sz w:val="20"/>
                <w:szCs w:val="20"/>
              </w:rPr>
              <w:t> </w:t>
            </w:r>
          </w:p>
          <w:p w14:paraId="7B37605A" w14:textId="77777777" w:rsidR="00E553CC" w:rsidRPr="00CE6837" w:rsidRDefault="00E553CC" w:rsidP="00CE6837">
            <w:pPr>
              <w:pStyle w:val="paragraph"/>
              <w:spacing w:before="0"/>
              <w:textAlignment w:val="baseline"/>
              <w:rPr>
                <w:rFonts w:asciiTheme="minorHAnsi" w:hAnsiTheme="minorHAnsi"/>
                <w:sz w:val="20"/>
                <w:szCs w:val="20"/>
              </w:rPr>
            </w:pPr>
          </w:p>
        </w:tc>
        <w:tc>
          <w:tcPr>
            <w:tcW w:w="3969" w:type="dxa"/>
          </w:tcPr>
          <w:p w14:paraId="394798F2" w14:textId="77777777" w:rsidR="00C453F5" w:rsidRPr="00CE6837" w:rsidRDefault="00C453F5" w:rsidP="00CE6837">
            <w:pPr>
              <w:rPr>
                <w:sz w:val="20"/>
                <w:szCs w:val="20"/>
              </w:rPr>
            </w:pPr>
          </w:p>
        </w:tc>
        <w:tc>
          <w:tcPr>
            <w:tcW w:w="2075" w:type="dxa"/>
          </w:tcPr>
          <w:p w14:paraId="3889A505" w14:textId="77777777" w:rsidR="00C453F5" w:rsidRPr="00CE6837" w:rsidRDefault="00C453F5" w:rsidP="00CE6837">
            <w:pPr>
              <w:rPr>
                <w:sz w:val="20"/>
                <w:szCs w:val="20"/>
              </w:rPr>
            </w:pPr>
          </w:p>
        </w:tc>
      </w:tr>
      <w:tr w:rsidR="00C453F5" w:rsidRPr="00654C8A" w14:paraId="620DA15D" w14:textId="77777777" w:rsidTr="001F4C93">
        <w:tc>
          <w:tcPr>
            <w:tcW w:w="2972" w:type="dxa"/>
          </w:tcPr>
          <w:p w14:paraId="29079D35" w14:textId="77777777" w:rsidR="00E553CC" w:rsidRDefault="00E553CC" w:rsidP="00CE6837">
            <w:pPr>
              <w:rPr>
                <w:rStyle w:val="normaltextrun1"/>
                <w:sz w:val="20"/>
                <w:szCs w:val="20"/>
              </w:rPr>
            </w:pPr>
          </w:p>
          <w:p w14:paraId="11A1AA85" w14:textId="77777777" w:rsidR="00C453F5" w:rsidRDefault="00CE6837" w:rsidP="00CE6837">
            <w:pPr>
              <w:rPr>
                <w:rStyle w:val="normaltextrun1"/>
                <w:sz w:val="20"/>
                <w:szCs w:val="20"/>
              </w:rPr>
            </w:pPr>
            <w:r>
              <w:rPr>
                <w:rStyle w:val="normaltextrun1"/>
                <w:sz w:val="20"/>
                <w:szCs w:val="20"/>
              </w:rPr>
              <w:t>Kotivanhemmille</w:t>
            </w:r>
            <w:r w:rsidR="00193AB9" w:rsidRPr="00CE6837">
              <w:rPr>
                <w:rStyle w:val="normaltextrun1"/>
                <w:sz w:val="20"/>
                <w:szCs w:val="20"/>
              </w:rPr>
              <w:t xml:space="preserve"> järjestetään </w:t>
            </w:r>
            <w:r w:rsidR="00193AB9" w:rsidRPr="00CE6837">
              <w:rPr>
                <w:rStyle w:val="spellingerror"/>
                <w:sz w:val="20"/>
                <w:szCs w:val="20"/>
              </w:rPr>
              <w:t>infotilaisuuksia</w:t>
            </w:r>
            <w:r>
              <w:rPr>
                <w:rStyle w:val="normaltextrun1"/>
                <w:sz w:val="20"/>
                <w:szCs w:val="20"/>
              </w:rPr>
              <w:t xml:space="preserve"> ja koulutuksia</w:t>
            </w:r>
            <w:r w:rsidR="0093694A">
              <w:rPr>
                <w:rStyle w:val="normaltextrun1"/>
                <w:sz w:val="20"/>
                <w:szCs w:val="20"/>
              </w:rPr>
              <w:t xml:space="preserve"> eri aiheista, joita perheet itse ovat toivoneet ja kokevat tärkeäksi</w:t>
            </w:r>
            <w:r>
              <w:rPr>
                <w:rStyle w:val="normaltextrun1"/>
                <w:sz w:val="20"/>
                <w:szCs w:val="20"/>
              </w:rPr>
              <w:t xml:space="preserve">. </w:t>
            </w:r>
          </w:p>
          <w:p w14:paraId="17686DC7" w14:textId="77777777" w:rsidR="00E553CC" w:rsidRPr="00CE6837" w:rsidRDefault="00E553CC" w:rsidP="00CE6837">
            <w:pPr>
              <w:rPr>
                <w:sz w:val="20"/>
                <w:szCs w:val="20"/>
              </w:rPr>
            </w:pPr>
          </w:p>
        </w:tc>
        <w:tc>
          <w:tcPr>
            <w:tcW w:w="3969" w:type="dxa"/>
          </w:tcPr>
          <w:p w14:paraId="53BD644D" w14:textId="77777777" w:rsidR="00C453F5" w:rsidRPr="00CE6837" w:rsidRDefault="00C453F5" w:rsidP="00CE6837">
            <w:pPr>
              <w:rPr>
                <w:sz w:val="20"/>
                <w:szCs w:val="20"/>
              </w:rPr>
            </w:pPr>
          </w:p>
        </w:tc>
        <w:tc>
          <w:tcPr>
            <w:tcW w:w="2075" w:type="dxa"/>
          </w:tcPr>
          <w:p w14:paraId="1A3FAC43" w14:textId="77777777" w:rsidR="00C453F5" w:rsidRPr="00CE6837" w:rsidRDefault="00C453F5" w:rsidP="00CE6837">
            <w:pPr>
              <w:rPr>
                <w:sz w:val="20"/>
                <w:szCs w:val="20"/>
              </w:rPr>
            </w:pPr>
          </w:p>
        </w:tc>
      </w:tr>
    </w:tbl>
    <w:p w14:paraId="2BBD94B2" w14:textId="77777777" w:rsidR="007E4187" w:rsidRPr="00654C8A" w:rsidRDefault="007E4187" w:rsidP="0093694A"/>
    <w:p w14:paraId="474F2657" w14:textId="77777777" w:rsidR="008116B0" w:rsidRPr="0093694A" w:rsidRDefault="00D76FEF" w:rsidP="0093694A">
      <w:pPr>
        <w:pStyle w:val="Luettelokappale"/>
        <w:numPr>
          <w:ilvl w:val="0"/>
          <w:numId w:val="1"/>
        </w:numPr>
        <w:rPr>
          <w:b/>
        </w:rPr>
      </w:pPr>
      <w:r>
        <w:rPr>
          <w:b/>
        </w:rPr>
        <w:t>K</w:t>
      </w:r>
      <w:r w:rsidR="007E4187" w:rsidRPr="00654C8A">
        <w:rPr>
          <w:b/>
        </w:rPr>
        <w:t>ohtaamispaikan perusarvo tulee olla moninaisuuden kunnioittaminen</w:t>
      </w:r>
    </w:p>
    <w:tbl>
      <w:tblPr>
        <w:tblStyle w:val="TaulukkoRuudukko"/>
        <w:tblW w:w="0" w:type="auto"/>
        <w:tblLook w:val="04A0" w:firstRow="1" w:lastRow="0" w:firstColumn="1" w:lastColumn="0" w:noHBand="0" w:noVBand="1"/>
      </w:tblPr>
      <w:tblGrid>
        <w:gridCol w:w="2972"/>
        <w:gridCol w:w="3969"/>
        <w:gridCol w:w="2075"/>
      </w:tblGrid>
      <w:tr w:rsidR="007F7E2D" w:rsidRPr="00654C8A" w14:paraId="05B77FE0" w14:textId="77777777" w:rsidTr="001F4C93">
        <w:tc>
          <w:tcPr>
            <w:tcW w:w="2972" w:type="dxa"/>
          </w:tcPr>
          <w:p w14:paraId="5854DE7F" w14:textId="77777777" w:rsidR="007F7E2D" w:rsidRPr="00654C8A" w:rsidRDefault="007F7E2D" w:rsidP="007F7E2D"/>
        </w:tc>
        <w:tc>
          <w:tcPr>
            <w:tcW w:w="3969" w:type="dxa"/>
          </w:tcPr>
          <w:p w14:paraId="496FD3FB"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227ACD5D"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5FAEE479"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C453F5" w:rsidRPr="00654C8A" w14:paraId="46C99C13" w14:textId="77777777" w:rsidTr="001F4C93">
        <w:tc>
          <w:tcPr>
            <w:tcW w:w="2972" w:type="dxa"/>
          </w:tcPr>
          <w:p w14:paraId="2CA7ADD4" w14:textId="77777777" w:rsidR="00CD6A17" w:rsidRDefault="00CD6A17" w:rsidP="00513A68">
            <w:pPr>
              <w:rPr>
                <w:rFonts w:cs="Times New Roman"/>
                <w:sz w:val="20"/>
                <w:szCs w:val="20"/>
              </w:rPr>
            </w:pPr>
          </w:p>
          <w:p w14:paraId="755E5FD1" w14:textId="77777777" w:rsidR="00E553CC" w:rsidRDefault="00CD6A17" w:rsidP="00513A68">
            <w:pPr>
              <w:rPr>
                <w:rFonts w:cs="Times New Roman"/>
                <w:sz w:val="20"/>
                <w:szCs w:val="20"/>
              </w:rPr>
            </w:pPr>
            <w:r>
              <w:rPr>
                <w:rFonts w:cs="Times New Roman"/>
                <w:sz w:val="20"/>
                <w:szCs w:val="20"/>
              </w:rPr>
              <w:t xml:space="preserve">Kohtaamispaikkaan vanhemmat voivat tulla ihmettelemään lapsen kehitystä ilman ajanvarausta tai suurta ongelmaa. </w:t>
            </w:r>
          </w:p>
          <w:p w14:paraId="314EE24A" w14:textId="77777777" w:rsidR="00CD6A17" w:rsidRPr="00E553CC" w:rsidRDefault="00CD6A17" w:rsidP="00513A68">
            <w:pPr>
              <w:rPr>
                <w:rFonts w:cs="Times New Roman"/>
                <w:sz w:val="20"/>
                <w:szCs w:val="20"/>
              </w:rPr>
            </w:pPr>
          </w:p>
        </w:tc>
        <w:tc>
          <w:tcPr>
            <w:tcW w:w="3969" w:type="dxa"/>
          </w:tcPr>
          <w:p w14:paraId="76614669" w14:textId="77777777" w:rsidR="00C453F5" w:rsidRPr="00654C8A" w:rsidRDefault="00C453F5" w:rsidP="00631C89"/>
        </w:tc>
        <w:tc>
          <w:tcPr>
            <w:tcW w:w="2075" w:type="dxa"/>
          </w:tcPr>
          <w:p w14:paraId="57590049" w14:textId="77777777" w:rsidR="00C453F5" w:rsidRPr="00654C8A" w:rsidRDefault="00C453F5" w:rsidP="00513A68"/>
        </w:tc>
      </w:tr>
      <w:tr w:rsidR="00CD6A17" w:rsidRPr="00654C8A" w14:paraId="597ABD4E" w14:textId="77777777" w:rsidTr="001F4C93">
        <w:tc>
          <w:tcPr>
            <w:tcW w:w="2972" w:type="dxa"/>
          </w:tcPr>
          <w:p w14:paraId="0C5B615A" w14:textId="77777777" w:rsidR="00CD6A17" w:rsidRDefault="00CD6A17" w:rsidP="00CD6A17">
            <w:pPr>
              <w:rPr>
                <w:rFonts w:cs="Times New Roman"/>
                <w:sz w:val="20"/>
                <w:szCs w:val="20"/>
              </w:rPr>
            </w:pPr>
          </w:p>
          <w:p w14:paraId="196F2AFA" w14:textId="77777777" w:rsidR="00CD6A17" w:rsidRDefault="00CD6A17" w:rsidP="00CD6A17">
            <w:pPr>
              <w:rPr>
                <w:rFonts w:cs="Times New Roman"/>
                <w:sz w:val="20"/>
                <w:szCs w:val="20"/>
              </w:rPr>
            </w:pPr>
            <w:r>
              <w:rPr>
                <w:rFonts w:cs="Times New Roman"/>
                <w:sz w:val="20"/>
                <w:szCs w:val="20"/>
              </w:rPr>
              <w:t>Tuetaan kaikkia käyttäjiä</w:t>
            </w:r>
            <w:r w:rsidRPr="00161098">
              <w:rPr>
                <w:rFonts w:cs="Times New Roman"/>
                <w:sz w:val="20"/>
                <w:szCs w:val="20"/>
              </w:rPr>
              <w:t xml:space="preserve"> ylläpi</w:t>
            </w:r>
            <w:r>
              <w:rPr>
                <w:rFonts w:cs="Times New Roman"/>
                <w:sz w:val="20"/>
                <w:szCs w:val="20"/>
              </w:rPr>
              <w:t xml:space="preserve">tämään kieli- ja kulttuuriperinteitä erilaisin tilaisuuksin. Mahdollistetaan tilat myös rauhoittumiselle ja hiljentymiselle. </w:t>
            </w:r>
          </w:p>
          <w:p w14:paraId="792F1AA2" w14:textId="77777777" w:rsidR="00CD6A17" w:rsidRPr="00E553CC" w:rsidRDefault="00CD6A17" w:rsidP="00CD6A17">
            <w:pPr>
              <w:rPr>
                <w:rFonts w:cs="Times New Roman"/>
                <w:sz w:val="20"/>
                <w:szCs w:val="20"/>
              </w:rPr>
            </w:pPr>
          </w:p>
        </w:tc>
        <w:tc>
          <w:tcPr>
            <w:tcW w:w="3969" w:type="dxa"/>
          </w:tcPr>
          <w:p w14:paraId="1A499DFC" w14:textId="77777777" w:rsidR="00CD6A17" w:rsidRPr="00654C8A" w:rsidRDefault="00CD6A17" w:rsidP="00CD6A17"/>
        </w:tc>
        <w:tc>
          <w:tcPr>
            <w:tcW w:w="2075" w:type="dxa"/>
          </w:tcPr>
          <w:p w14:paraId="5E7E3C41" w14:textId="77777777" w:rsidR="00CD6A17" w:rsidRPr="00654C8A" w:rsidRDefault="00CD6A17" w:rsidP="00CD6A17"/>
        </w:tc>
      </w:tr>
      <w:tr w:rsidR="00CD6A17" w:rsidRPr="00654C8A" w14:paraId="79B9D74B" w14:textId="77777777" w:rsidTr="001F4C93">
        <w:tc>
          <w:tcPr>
            <w:tcW w:w="2972" w:type="dxa"/>
          </w:tcPr>
          <w:p w14:paraId="03F828E4" w14:textId="77777777" w:rsidR="00CD6A17" w:rsidRDefault="00CD6A17" w:rsidP="00CD6A17">
            <w:pPr>
              <w:rPr>
                <w:rFonts w:cs="Times New Roman"/>
                <w:sz w:val="20"/>
                <w:szCs w:val="20"/>
              </w:rPr>
            </w:pPr>
          </w:p>
          <w:p w14:paraId="3078657B" w14:textId="77777777" w:rsidR="00CD6A17" w:rsidRDefault="00CD6A17" w:rsidP="00CD6A17">
            <w:pPr>
              <w:rPr>
                <w:rFonts w:cs="Times New Roman"/>
                <w:sz w:val="20"/>
                <w:szCs w:val="20"/>
              </w:rPr>
            </w:pPr>
            <w:r>
              <w:rPr>
                <w:rFonts w:cs="Times New Roman"/>
                <w:sz w:val="20"/>
                <w:szCs w:val="20"/>
              </w:rPr>
              <w:t>Tuetaan avoimesti erilaisten perheiden kohtaamista ja annetaan tilaa erilaisille perhemalleille</w:t>
            </w:r>
            <w:r w:rsidRPr="00161098">
              <w:rPr>
                <w:rFonts w:cs="Times New Roman"/>
                <w:sz w:val="20"/>
                <w:szCs w:val="20"/>
              </w:rPr>
              <w:t>; moninaisuus on muutakin kuin eri lähtömaa tai kulttuuri</w:t>
            </w:r>
            <w:r>
              <w:rPr>
                <w:rFonts w:cs="Times New Roman"/>
                <w:sz w:val="20"/>
                <w:szCs w:val="20"/>
              </w:rPr>
              <w:t>.</w:t>
            </w:r>
          </w:p>
          <w:p w14:paraId="2AC57CB0" w14:textId="77777777" w:rsidR="00CD6A17" w:rsidRPr="00654C8A" w:rsidRDefault="00CD6A17" w:rsidP="00CD6A17"/>
        </w:tc>
        <w:tc>
          <w:tcPr>
            <w:tcW w:w="3969" w:type="dxa"/>
          </w:tcPr>
          <w:p w14:paraId="5186B13D" w14:textId="77777777" w:rsidR="00CD6A17" w:rsidRPr="00654C8A" w:rsidRDefault="00CD6A17" w:rsidP="00CD6A17"/>
        </w:tc>
        <w:tc>
          <w:tcPr>
            <w:tcW w:w="2075" w:type="dxa"/>
          </w:tcPr>
          <w:p w14:paraId="6C57C439" w14:textId="77777777" w:rsidR="00CD6A17" w:rsidRPr="00654C8A" w:rsidRDefault="00CD6A17" w:rsidP="00CD6A17"/>
        </w:tc>
      </w:tr>
      <w:tr w:rsidR="00CD6A17" w:rsidRPr="00654C8A" w14:paraId="1ABE3AC9" w14:textId="77777777" w:rsidTr="001F4C93">
        <w:tc>
          <w:tcPr>
            <w:tcW w:w="2972" w:type="dxa"/>
          </w:tcPr>
          <w:p w14:paraId="3D404BC9" w14:textId="77777777" w:rsidR="00CD6A17" w:rsidRDefault="00CD6A17" w:rsidP="00CD6A17">
            <w:pPr>
              <w:rPr>
                <w:rFonts w:cs="Times New Roman"/>
                <w:sz w:val="20"/>
                <w:szCs w:val="20"/>
              </w:rPr>
            </w:pPr>
          </w:p>
          <w:p w14:paraId="2BED4C87" w14:textId="77777777" w:rsidR="00CD6A17" w:rsidRDefault="00CD6A17" w:rsidP="00CD6A17">
            <w:pPr>
              <w:rPr>
                <w:rFonts w:cs="Times New Roman"/>
                <w:sz w:val="20"/>
                <w:szCs w:val="20"/>
              </w:rPr>
            </w:pPr>
            <w:r>
              <w:rPr>
                <w:rFonts w:cs="Times New Roman"/>
                <w:sz w:val="20"/>
                <w:szCs w:val="20"/>
              </w:rPr>
              <w:t xml:space="preserve">Perhekeskuksessa järjestetään sekä </w:t>
            </w:r>
            <w:r w:rsidR="00AE6E80">
              <w:rPr>
                <w:rFonts w:cs="Times New Roman"/>
                <w:sz w:val="20"/>
                <w:szCs w:val="20"/>
              </w:rPr>
              <w:t>suomen kiel</w:t>
            </w:r>
            <w:r w:rsidR="0065560F">
              <w:rPr>
                <w:rFonts w:cs="Times New Roman"/>
                <w:sz w:val="20"/>
                <w:szCs w:val="20"/>
              </w:rPr>
              <w:t>en</w:t>
            </w:r>
            <w:r w:rsidRPr="00E553CC">
              <w:rPr>
                <w:rFonts w:cs="Times New Roman"/>
                <w:sz w:val="20"/>
                <w:szCs w:val="20"/>
              </w:rPr>
              <w:t xml:space="preserve"> että oman äidinkielen kursseja</w:t>
            </w:r>
            <w:r>
              <w:rPr>
                <w:rFonts w:cs="Times New Roman"/>
                <w:sz w:val="20"/>
                <w:szCs w:val="20"/>
              </w:rPr>
              <w:t>, mutta myös</w:t>
            </w:r>
            <w:r w:rsidRPr="0019199C">
              <w:rPr>
                <w:sz w:val="20"/>
                <w:szCs w:val="20"/>
              </w:rPr>
              <w:t xml:space="preserve"> erilaisia vanhemmuuteen, lasten kasvatukseen ja p</w:t>
            </w:r>
            <w:r>
              <w:rPr>
                <w:sz w:val="20"/>
                <w:szCs w:val="20"/>
              </w:rPr>
              <w:t>erheen hyvinvointiin</w:t>
            </w:r>
            <w:r w:rsidRPr="0019199C">
              <w:rPr>
                <w:sz w:val="20"/>
                <w:szCs w:val="20"/>
              </w:rPr>
              <w:t xml:space="preserve"> liittyviä myös omankielisiä kursseja</w:t>
            </w:r>
            <w:r>
              <w:rPr>
                <w:sz w:val="20"/>
                <w:szCs w:val="20"/>
              </w:rPr>
              <w:t xml:space="preserve">. </w:t>
            </w:r>
          </w:p>
          <w:p w14:paraId="61319B8A" w14:textId="77777777" w:rsidR="00CD6A17" w:rsidRPr="00654C8A" w:rsidRDefault="00CD6A17" w:rsidP="00CD6A17"/>
        </w:tc>
        <w:tc>
          <w:tcPr>
            <w:tcW w:w="3969" w:type="dxa"/>
          </w:tcPr>
          <w:p w14:paraId="31A560F4" w14:textId="77777777" w:rsidR="00CD6A17" w:rsidRPr="00654C8A" w:rsidRDefault="00CD6A17" w:rsidP="00CD6A17"/>
        </w:tc>
        <w:tc>
          <w:tcPr>
            <w:tcW w:w="2075" w:type="dxa"/>
          </w:tcPr>
          <w:p w14:paraId="70DF735C" w14:textId="77777777" w:rsidR="00CD6A17" w:rsidRPr="00654C8A" w:rsidRDefault="00CD6A17" w:rsidP="00CD6A17"/>
        </w:tc>
      </w:tr>
      <w:tr w:rsidR="00CD6A17" w:rsidRPr="00654C8A" w14:paraId="7650F177" w14:textId="77777777" w:rsidTr="001F4C93">
        <w:tc>
          <w:tcPr>
            <w:tcW w:w="2972" w:type="dxa"/>
          </w:tcPr>
          <w:p w14:paraId="3A413BF6" w14:textId="77777777" w:rsidR="00CD6A17" w:rsidRDefault="00CD6A17" w:rsidP="00CD6A17">
            <w:pPr>
              <w:rPr>
                <w:rFonts w:cs="Times New Roman"/>
                <w:sz w:val="20"/>
                <w:szCs w:val="20"/>
              </w:rPr>
            </w:pPr>
          </w:p>
          <w:p w14:paraId="100B8D3D" w14:textId="77777777" w:rsidR="00CD6A17" w:rsidRDefault="00CD6A17" w:rsidP="00CD6A17">
            <w:pPr>
              <w:rPr>
                <w:rFonts w:cs="Times New Roman"/>
                <w:sz w:val="20"/>
                <w:szCs w:val="20"/>
              </w:rPr>
            </w:pPr>
            <w:r w:rsidRPr="00E553CC">
              <w:rPr>
                <w:rFonts w:cs="Times New Roman"/>
                <w:sz w:val="20"/>
                <w:szCs w:val="20"/>
              </w:rPr>
              <w:t>Molemmil</w:t>
            </w:r>
            <w:r>
              <w:rPr>
                <w:rFonts w:cs="Times New Roman"/>
                <w:sz w:val="20"/>
                <w:szCs w:val="20"/>
              </w:rPr>
              <w:t xml:space="preserve">le vanhemmille </w:t>
            </w:r>
            <w:r w:rsidRPr="00E553CC">
              <w:rPr>
                <w:rFonts w:cs="Times New Roman"/>
                <w:sz w:val="20"/>
                <w:szCs w:val="20"/>
              </w:rPr>
              <w:t xml:space="preserve">järjestetään </w:t>
            </w:r>
            <w:r>
              <w:rPr>
                <w:rFonts w:cs="Times New Roman"/>
                <w:sz w:val="20"/>
                <w:szCs w:val="20"/>
              </w:rPr>
              <w:t xml:space="preserve">myös </w:t>
            </w:r>
            <w:r w:rsidRPr="00E553CC">
              <w:rPr>
                <w:rFonts w:cs="Times New Roman"/>
                <w:sz w:val="20"/>
                <w:szCs w:val="20"/>
              </w:rPr>
              <w:t>erikseen vertaistukea</w:t>
            </w:r>
            <w:r>
              <w:rPr>
                <w:rFonts w:cs="Times New Roman"/>
                <w:sz w:val="20"/>
                <w:szCs w:val="20"/>
              </w:rPr>
              <w:t xml:space="preserve">. </w:t>
            </w:r>
          </w:p>
          <w:p w14:paraId="33D28B4B" w14:textId="77777777" w:rsidR="00CD6A17" w:rsidRPr="00654C8A" w:rsidRDefault="00CD6A17" w:rsidP="00CD6A17"/>
        </w:tc>
        <w:tc>
          <w:tcPr>
            <w:tcW w:w="3969" w:type="dxa"/>
          </w:tcPr>
          <w:p w14:paraId="37EFA3E3" w14:textId="77777777" w:rsidR="00CD6A17" w:rsidRPr="00654C8A" w:rsidRDefault="00CD6A17" w:rsidP="00CD6A17"/>
        </w:tc>
        <w:tc>
          <w:tcPr>
            <w:tcW w:w="2075" w:type="dxa"/>
          </w:tcPr>
          <w:p w14:paraId="41C6AC2A" w14:textId="77777777" w:rsidR="00CD6A17" w:rsidRPr="00654C8A" w:rsidRDefault="00CD6A17" w:rsidP="00CD6A17"/>
        </w:tc>
      </w:tr>
      <w:tr w:rsidR="00CD6A17" w:rsidRPr="00654C8A" w14:paraId="122ABF2D" w14:textId="77777777" w:rsidTr="001F4C93">
        <w:tc>
          <w:tcPr>
            <w:tcW w:w="2972" w:type="dxa"/>
          </w:tcPr>
          <w:p w14:paraId="2DC44586" w14:textId="77777777" w:rsidR="00CD6A17" w:rsidRDefault="00CD6A17" w:rsidP="00CD6A17">
            <w:pPr>
              <w:rPr>
                <w:rFonts w:cs="Times New Roman"/>
                <w:sz w:val="20"/>
                <w:szCs w:val="20"/>
              </w:rPr>
            </w:pPr>
          </w:p>
          <w:p w14:paraId="767001F7" w14:textId="77777777" w:rsidR="00CD6A17" w:rsidRDefault="00CD6A17" w:rsidP="00CD6A17">
            <w:pPr>
              <w:rPr>
                <w:rFonts w:cs="Times New Roman"/>
                <w:sz w:val="20"/>
                <w:szCs w:val="20"/>
              </w:rPr>
            </w:pPr>
            <w:r>
              <w:rPr>
                <w:rFonts w:cs="Times New Roman"/>
                <w:sz w:val="20"/>
                <w:szCs w:val="20"/>
              </w:rPr>
              <w:t xml:space="preserve">Toiminnat on kuvattu erikielisin esittein ja viestinnässä on käytetty kuvia apuna. Kohtaamispaikassa ohjeet löytyvät myös englanniksi. </w:t>
            </w:r>
          </w:p>
          <w:p w14:paraId="4FFCBC07" w14:textId="77777777" w:rsidR="00CD6A17" w:rsidRPr="00654C8A" w:rsidRDefault="00CD6A17" w:rsidP="00CD6A17"/>
        </w:tc>
        <w:tc>
          <w:tcPr>
            <w:tcW w:w="3969" w:type="dxa"/>
          </w:tcPr>
          <w:p w14:paraId="1728B4D0" w14:textId="77777777" w:rsidR="00CD6A17" w:rsidRPr="00654C8A" w:rsidRDefault="00CD6A17" w:rsidP="00CD6A17"/>
        </w:tc>
        <w:tc>
          <w:tcPr>
            <w:tcW w:w="2075" w:type="dxa"/>
          </w:tcPr>
          <w:p w14:paraId="34959D4B" w14:textId="77777777" w:rsidR="00CD6A17" w:rsidRPr="00654C8A" w:rsidRDefault="00CD6A17" w:rsidP="00CD6A17"/>
        </w:tc>
      </w:tr>
      <w:tr w:rsidR="00CD6A17" w:rsidRPr="00654C8A" w14:paraId="62F96DBA" w14:textId="77777777" w:rsidTr="001F4C93">
        <w:tc>
          <w:tcPr>
            <w:tcW w:w="2972" w:type="dxa"/>
          </w:tcPr>
          <w:p w14:paraId="7BD58BA2" w14:textId="77777777" w:rsidR="00CD6A17" w:rsidRDefault="00CD6A17" w:rsidP="00CD6A17">
            <w:pPr>
              <w:pStyle w:val="paragraph"/>
              <w:spacing w:before="0"/>
              <w:textAlignment w:val="baseline"/>
              <w:rPr>
                <w:rStyle w:val="normaltextrun1"/>
                <w:rFonts w:asciiTheme="minorHAnsi" w:hAnsiTheme="minorHAnsi"/>
                <w:sz w:val="20"/>
                <w:szCs w:val="20"/>
              </w:rPr>
            </w:pPr>
          </w:p>
          <w:p w14:paraId="1AEDED34" w14:textId="77777777" w:rsidR="00CD6A17" w:rsidRPr="00161098" w:rsidRDefault="00CD6A17" w:rsidP="00CD6A17">
            <w:pPr>
              <w:pStyle w:val="paragraph"/>
              <w:spacing w:before="0"/>
              <w:textAlignment w:val="baseline"/>
              <w:rPr>
                <w:rFonts w:asciiTheme="minorHAnsi" w:hAnsiTheme="minorHAnsi"/>
                <w:sz w:val="20"/>
                <w:szCs w:val="20"/>
              </w:rPr>
            </w:pPr>
            <w:r>
              <w:rPr>
                <w:rStyle w:val="normaltextrun1"/>
                <w:rFonts w:asciiTheme="minorHAnsi" w:hAnsiTheme="minorHAnsi"/>
                <w:sz w:val="20"/>
                <w:szCs w:val="20"/>
              </w:rPr>
              <w:t>Tehostetaan yksilöllisen tue</w:t>
            </w:r>
            <w:r w:rsidR="00C96C00">
              <w:rPr>
                <w:rStyle w:val="normaltextrun1"/>
                <w:rFonts w:asciiTheme="minorHAnsi" w:hAnsiTheme="minorHAnsi"/>
                <w:sz w:val="20"/>
                <w:szCs w:val="20"/>
              </w:rPr>
              <w:t>n</w:t>
            </w:r>
            <w:r>
              <w:rPr>
                <w:rStyle w:val="normaltextrun1"/>
                <w:rFonts w:asciiTheme="minorHAnsi" w:hAnsiTheme="minorHAnsi"/>
                <w:sz w:val="20"/>
                <w:szCs w:val="20"/>
              </w:rPr>
              <w:t xml:space="preserve"> tarpeen kartoittamista muuan muassa </w:t>
            </w:r>
            <w:r>
              <w:rPr>
                <w:rStyle w:val="spellingerror"/>
                <w:rFonts w:asciiTheme="minorHAnsi" w:hAnsiTheme="minorHAnsi"/>
                <w:sz w:val="20"/>
                <w:szCs w:val="20"/>
              </w:rPr>
              <w:t>yksinhuoltajaperheissä</w:t>
            </w:r>
            <w:r w:rsidRPr="00161098">
              <w:rPr>
                <w:rStyle w:val="normaltextrun1"/>
                <w:rFonts w:asciiTheme="minorHAnsi" w:hAnsiTheme="minorHAnsi"/>
                <w:sz w:val="20"/>
                <w:szCs w:val="20"/>
              </w:rPr>
              <w:t xml:space="preserve">. </w:t>
            </w:r>
          </w:p>
          <w:p w14:paraId="4357A966" w14:textId="77777777" w:rsidR="00CD6A17" w:rsidRPr="00654C8A" w:rsidRDefault="00CD6A17" w:rsidP="00CD6A17"/>
        </w:tc>
        <w:tc>
          <w:tcPr>
            <w:tcW w:w="3969" w:type="dxa"/>
          </w:tcPr>
          <w:p w14:paraId="44690661" w14:textId="77777777" w:rsidR="00CD6A17" w:rsidRPr="00654C8A" w:rsidRDefault="00CD6A17" w:rsidP="00CD6A17"/>
        </w:tc>
        <w:tc>
          <w:tcPr>
            <w:tcW w:w="2075" w:type="dxa"/>
          </w:tcPr>
          <w:p w14:paraId="74539910" w14:textId="77777777" w:rsidR="00CD6A17" w:rsidRPr="00654C8A" w:rsidRDefault="00CD6A17" w:rsidP="00CD6A17"/>
        </w:tc>
      </w:tr>
      <w:tr w:rsidR="00CD6A17" w:rsidRPr="00654C8A" w14:paraId="3FC0B76E" w14:textId="77777777" w:rsidTr="001F4C93">
        <w:tc>
          <w:tcPr>
            <w:tcW w:w="2972" w:type="dxa"/>
          </w:tcPr>
          <w:p w14:paraId="5A7E0CF2" w14:textId="77777777" w:rsidR="00CD6A17" w:rsidRDefault="00CD6A17" w:rsidP="00CD6A17">
            <w:pPr>
              <w:pStyle w:val="paragraph"/>
              <w:spacing w:before="0"/>
              <w:textAlignment w:val="baseline"/>
              <w:rPr>
                <w:rStyle w:val="normaltextrun1"/>
                <w:rFonts w:asciiTheme="minorHAnsi" w:hAnsiTheme="minorHAnsi"/>
                <w:sz w:val="20"/>
                <w:szCs w:val="20"/>
              </w:rPr>
            </w:pPr>
          </w:p>
          <w:p w14:paraId="71ED59C5" w14:textId="77777777" w:rsidR="00CD6A17" w:rsidRDefault="008322B2" w:rsidP="00CD6A17">
            <w:pPr>
              <w:pStyle w:val="paragraph"/>
              <w:spacing w:before="0"/>
              <w:textAlignment w:val="baseline"/>
              <w:rPr>
                <w:rStyle w:val="normaltextrun1"/>
                <w:rFonts w:asciiTheme="minorHAnsi" w:hAnsiTheme="minorHAnsi"/>
                <w:sz w:val="20"/>
                <w:szCs w:val="20"/>
              </w:rPr>
            </w:pPr>
            <w:r>
              <w:rPr>
                <w:rStyle w:val="normaltextrun1"/>
                <w:rFonts w:asciiTheme="minorHAnsi" w:hAnsiTheme="minorHAnsi"/>
                <w:sz w:val="20"/>
                <w:szCs w:val="20"/>
              </w:rPr>
              <w:t>Kohtaamispaikassa on kuvattu mitkä lapsiperheiden palvelut jalkautuvat tiloissa ja millaisia tukipalveluita on saatavilla esimerkiksi tapausesimerkein kuvattuna.</w:t>
            </w:r>
          </w:p>
          <w:p w14:paraId="60FA6563" w14:textId="77777777" w:rsidR="00CD6A17" w:rsidRDefault="00CD6A17" w:rsidP="00CD6A17">
            <w:pPr>
              <w:pStyle w:val="paragraph"/>
              <w:spacing w:before="0"/>
              <w:textAlignment w:val="baseline"/>
              <w:rPr>
                <w:rStyle w:val="normaltextrun1"/>
                <w:rFonts w:asciiTheme="minorHAnsi" w:hAnsiTheme="minorHAnsi"/>
                <w:sz w:val="20"/>
                <w:szCs w:val="20"/>
              </w:rPr>
            </w:pPr>
          </w:p>
        </w:tc>
        <w:tc>
          <w:tcPr>
            <w:tcW w:w="3969" w:type="dxa"/>
          </w:tcPr>
          <w:p w14:paraId="1AC5CDBE" w14:textId="77777777" w:rsidR="00CD6A17" w:rsidRPr="00654C8A" w:rsidRDefault="00CD6A17" w:rsidP="00CD6A17"/>
        </w:tc>
        <w:tc>
          <w:tcPr>
            <w:tcW w:w="2075" w:type="dxa"/>
          </w:tcPr>
          <w:p w14:paraId="342D4C27" w14:textId="77777777" w:rsidR="00CD6A17" w:rsidRPr="00654C8A" w:rsidRDefault="00CD6A17" w:rsidP="00CD6A17"/>
        </w:tc>
      </w:tr>
    </w:tbl>
    <w:p w14:paraId="3572E399" w14:textId="77777777" w:rsidR="001263D4" w:rsidRPr="00654C8A" w:rsidRDefault="001263D4" w:rsidP="007E4187"/>
    <w:p w14:paraId="5DA4915B" w14:textId="77777777" w:rsidR="007E4187" w:rsidRPr="0093694A" w:rsidRDefault="00D76FEF" w:rsidP="0093694A">
      <w:pPr>
        <w:pStyle w:val="Luettelokappale"/>
        <w:numPr>
          <w:ilvl w:val="0"/>
          <w:numId w:val="1"/>
        </w:numPr>
        <w:rPr>
          <w:b/>
        </w:rPr>
      </w:pPr>
      <w:r>
        <w:rPr>
          <w:b/>
        </w:rPr>
        <w:t>K</w:t>
      </w:r>
      <w:r w:rsidR="007E4187" w:rsidRPr="00654C8A">
        <w:rPr>
          <w:b/>
        </w:rPr>
        <w:t>ohtaamispaikka on verkostojensa summa</w:t>
      </w:r>
      <w:r w:rsidR="001263D4" w:rsidRPr="0093694A">
        <w:rPr>
          <w:rFonts w:cs="Times New Roman"/>
          <w:i/>
          <w:sz w:val="20"/>
          <w:szCs w:val="20"/>
        </w:rPr>
        <w:t xml:space="preserve"> </w:t>
      </w:r>
    </w:p>
    <w:tbl>
      <w:tblPr>
        <w:tblStyle w:val="TaulukkoRuudukko"/>
        <w:tblW w:w="0" w:type="auto"/>
        <w:tblLook w:val="04A0" w:firstRow="1" w:lastRow="0" w:firstColumn="1" w:lastColumn="0" w:noHBand="0" w:noVBand="1"/>
      </w:tblPr>
      <w:tblGrid>
        <w:gridCol w:w="2972"/>
        <w:gridCol w:w="3969"/>
        <w:gridCol w:w="2075"/>
      </w:tblGrid>
      <w:tr w:rsidR="007F7E2D" w:rsidRPr="00654C8A" w14:paraId="549FDF97" w14:textId="77777777" w:rsidTr="001F4C93">
        <w:tc>
          <w:tcPr>
            <w:tcW w:w="2972" w:type="dxa"/>
          </w:tcPr>
          <w:p w14:paraId="6CEB15CE" w14:textId="77777777" w:rsidR="007F7E2D" w:rsidRPr="004D6AA3" w:rsidRDefault="007F7E2D" w:rsidP="007F7E2D">
            <w:pPr>
              <w:rPr>
                <w:sz w:val="20"/>
                <w:szCs w:val="20"/>
              </w:rPr>
            </w:pPr>
          </w:p>
        </w:tc>
        <w:tc>
          <w:tcPr>
            <w:tcW w:w="3969" w:type="dxa"/>
          </w:tcPr>
          <w:p w14:paraId="000F9044"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5D0F26B8"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301F78E9"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832252" w:rsidRPr="00654C8A" w14:paraId="522503D0" w14:textId="77777777" w:rsidTr="001F4C93">
        <w:tc>
          <w:tcPr>
            <w:tcW w:w="2972" w:type="dxa"/>
          </w:tcPr>
          <w:p w14:paraId="66518E39" w14:textId="77777777" w:rsidR="004D6AA3" w:rsidRPr="004D6AA3" w:rsidRDefault="004D6AA3" w:rsidP="004D6AA3">
            <w:pPr>
              <w:rPr>
                <w:sz w:val="20"/>
                <w:szCs w:val="20"/>
              </w:rPr>
            </w:pPr>
          </w:p>
          <w:p w14:paraId="41FD50DC" w14:textId="77777777" w:rsidR="007E4187" w:rsidRPr="004D6AA3" w:rsidRDefault="004D6AA3" w:rsidP="004D6AA3">
            <w:pPr>
              <w:rPr>
                <w:sz w:val="20"/>
                <w:szCs w:val="20"/>
              </w:rPr>
            </w:pPr>
            <w:r w:rsidRPr="004D6AA3">
              <w:rPr>
                <w:sz w:val="20"/>
                <w:szCs w:val="20"/>
              </w:rPr>
              <w:t>Lapsiperheiden parissa työskentelevillä asiantuntijoilla</w:t>
            </w:r>
            <w:r w:rsidR="007E4187" w:rsidRPr="004D6AA3">
              <w:rPr>
                <w:sz w:val="20"/>
                <w:szCs w:val="20"/>
              </w:rPr>
              <w:t xml:space="preserve"> </w:t>
            </w:r>
            <w:r w:rsidRPr="004D6AA3">
              <w:rPr>
                <w:sz w:val="20"/>
                <w:szCs w:val="20"/>
              </w:rPr>
              <w:t xml:space="preserve">on hyvät </w:t>
            </w:r>
            <w:r w:rsidR="007E4187" w:rsidRPr="004D6AA3">
              <w:rPr>
                <w:sz w:val="20"/>
                <w:szCs w:val="20"/>
              </w:rPr>
              <w:t>jalkautumismahdollisuudet</w:t>
            </w:r>
            <w:r w:rsidR="008322B2">
              <w:rPr>
                <w:sz w:val="20"/>
                <w:szCs w:val="20"/>
              </w:rPr>
              <w:t xml:space="preserve"> kohtaamispaikan tiloihin</w:t>
            </w:r>
            <w:r w:rsidRPr="004D6AA3">
              <w:rPr>
                <w:sz w:val="20"/>
                <w:szCs w:val="20"/>
              </w:rPr>
              <w:t>.</w:t>
            </w:r>
            <w:r w:rsidR="008322B2">
              <w:rPr>
                <w:sz w:val="20"/>
                <w:szCs w:val="20"/>
              </w:rPr>
              <w:t xml:space="preserve"> Esimerkiksi psykologi on tavattavissa niin, että häntä v</w:t>
            </w:r>
            <w:r w:rsidR="000B7390">
              <w:rPr>
                <w:sz w:val="20"/>
                <w:szCs w:val="20"/>
              </w:rPr>
              <w:t xml:space="preserve">oi konsultoida lapsen kasvusta </w:t>
            </w:r>
            <w:r w:rsidR="008322B2">
              <w:rPr>
                <w:sz w:val="20"/>
                <w:szCs w:val="20"/>
              </w:rPr>
              <w:t xml:space="preserve">ja kehityksestä ilman ajanvarausta. </w:t>
            </w:r>
            <w:r w:rsidRPr="004D6AA3">
              <w:rPr>
                <w:sz w:val="20"/>
                <w:szCs w:val="20"/>
              </w:rPr>
              <w:t xml:space="preserve"> </w:t>
            </w:r>
          </w:p>
          <w:p w14:paraId="7E75FCD0" w14:textId="77777777" w:rsidR="004D6AA3" w:rsidRPr="004D6AA3" w:rsidRDefault="004D6AA3" w:rsidP="004D6AA3">
            <w:pPr>
              <w:rPr>
                <w:sz w:val="20"/>
                <w:szCs w:val="20"/>
              </w:rPr>
            </w:pPr>
          </w:p>
        </w:tc>
        <w:tc>
          <w:tcPr>
            <w:tcW w:w="3969" w:type="dxa"/>
          </w:tcPr>
          <w:p w14:paraId="10FDAA0E" w14:textId="77777777" w:rsidR="007E4187" w:rsidRPr="00654C8A" w:rsidRDefault="007E4187" w:rsidP="007E4187"/>
        </w:tc>
        <w:tc>
          <w:tcPr>
            <w:tcW w:w="2075" w:type="dxa"/>
          </w:tcPr>
          <w:p w14:paraId="774AF2BF" w14:textId="77777777" w:rsidR="007E4187" w:rsidRPr="00654C8A" w:rsidRDefault="007E4187" w:rsidP="007E4187"/>
        </w:tc>
      </w:tr>
      <w:tr w:rsidR="00832252" w:rsidRPr="00654C8A" w14:paraId="73492B54" w14:textId="77777777" w:rsidTr="001F4C93">
        <w:tc>
          <w:tcPr>
            <w:tcW w:w="2972" w:type="dxa"/>
          </w:tcPr>
          <w:p w14:paraId="7A292896" w14:textId="77777777" w:rsidR="004D6AA3" w:rsidRDefault="004D6AA3" w:rsidP="004D6AA3">
            <w:pPr>
              <w:rPr>
                <w:rFonts w:cs="Times New Roman"/>
                <w:sz w:val="20"/>
                <w:szCs w:val="20"/>
              </w:rPr>
            </w:pPr>
          </w:p>
          <w:p w14:paraId="06BB0E9F" w14:textId="77777777" w:rsidR="007E4187" w:rsidRDefault="008322B2" w:rsidP="004D6AA3">
            <w:pPr>
              <w:rPr>
                <w:rFonts w:cs="Times New Roman"/>
                <w:sz w:val="20"/>
                <w:szCs w:val="20"/>
              </w:rPr>
            </w:pPr>
            <w:r>
              <w:rPr>
                <w:rFonts w:cs="Times New Roman"/>
                <w:sz w:val="20"/>
                <w:szCs w:val="20"/>
              </w:rPr>
              <w:t xml:space="preserve">Eri palveluiden jalkautuminen kohtaamispaikkaan on säännöllistä ja siitä tiedotetaan hyvin. </w:t>
            </w:r>
            <w:r w:rsidR="004D6AA3">
              <w:rPr>
                <w:rFonts w:cs="Times New Roman"/>
                <w:sz w:val="20"/>
                <w:szCs w:val="20"/>
              </w:rPr>
              <w:t>Jalkautumista tehdään ennen kaikkea sinne missä perheet jo luontaisesti kokoontuvat</w:t>
            </w:r>
            <w:r>
              <w:rPr>
                <w:rFonts w:cs="Times New Roman"/>
                <w:sz w:val="20"/>
                <w:szCs w:val="20"/>
              </w:rPr>
              <w:t>, tarvittaessa myös kohtaamispaikan ulkopuolelle</w:t>
            </w:r>
            <w:r w:rsidR="004D6AA3">
              <w:rPr>
                <w:rFonts w:cs="Times New Roman"/>
                <w:sz w:val="20"/>
                <w:szCs w:val="20"/>
              </w:rPr>
              <w:t xml:space="preserve">. </w:t>
            </w:r>
          </w:p>
          <w:p w14:paraId="2191599E" w14:textId="77777777" w:rsidR="004D6AA3" w:rsidRPr="004D6AA3" w:rsidRDefault="004D6AA3" w:rsidP="004D6AA3">
            <w:pPr>
              <w:rPr>
                <w:sz w:val="20"/>
                <w:szCs w:val="20"/>
              </w:rPr>
            </w:pPr>
          </w:p>
        </w:tc>
        <w:tc>
          <w:tcPr>
            <w:tcW w:w="3969" w:type="dxa"/>
          </w:tcPr>
          <w:p w14:paraId="7673E5AE" w14:textId="77777777" w:rsidR="007E4187" w:rsidRPr="00654C8A" w:rsidRDefault="007E4187" w:rsidP="007E4187"/>
        </w:tc>
        <w:tc>
          <w:tcPr>
            <w:tcW w:w="2075" w:type="dxa"/>
          </w:tcPr>
          <w:p w14:paraId="041D98D7" w14:textId="77777777" w:rsidR="007E4187" w:rsidRPr="00654C8A" w:rsidRDefault="007E4187" w:rsidP="007E4187"/>
        </w:tc>
      </w:tr>
      <w:tr w:rsidR="00832252" w:rsidRPr="00654C8A" w14:paraId="35E56C9A" w14:textId="77777777" w:rsidTr="001F4C93">
        <w:tc>
          <w:tcPr>
            <w:tcW w:w="2972" w:type="dxa"/>
          </w:tcPr>
          <w:p w14:paraId="5AB7C0C5" w14:textId="77777777" w:rsidR="004D6AA3" w:rsidRDefault="004D6AA3" w:rsidP="00510EDA">
            <w:pPr>
              <w:rPr>
                <w:rFonts w:cs="Times New Roman"/>
                <w:sz w:val="20"/>
                <w:szCs w:val="20"/>
              </w:rPr>
            </w:pPr>
          </w:p>
          <w:p w14:paraId="072FAAB0" w14:textId="77777777" w:rsidR="00510EDA" w:rsidRDefault="008322B2" w:rsidP="00510EDA">
            <w:pPr>
              <w:rPr>
                <w:rFonts w:cs="Times New Roman"/>
                <w:sz w:val="20"/>
                <w:szCs w:val="20"/>
              </w:rPr>
            </w:pPr>
            <w:r>
              <w:rPr>
                <w:rFonts w:cs="Times New Roman"/>
                <w:sz w:val="20"/>
                <w:szCs w:val="20"/>
              </w:rPr>
              <w:t>Kohtaamispaikan y</w:t>
            </w:r>
            <w:r w:rsidR="00D851B7">
              <w:rPr>
                <w:rFonts w:cs="Times New Roman"/>
                <w:sz w:val="20"/>
                <w:szCs w:val="20"/>
              </w:rPr>
              <w:t>hteistyöv</w:t>
            </w:r>
            <w:r w:rsidR="004D6AA3">
              <w:rPr>
                <w:rFonts w:cs="Times New Roman"/>
                <w:sz w:val="20"/>
                <w:szCs w:val="20"/>
              </w:rPr>
              <w:t>erkoston kokoamiselle on nimetty vastuuhenkilö.</w:t>
            </w:r>
            <w:r>
              <w:rPr>
                <w:rFonts w:cs="Times New Roman"/>
                <w:sz w:val="20"/>
                <w:szCs w:val="20"/>
              </w:rPr>
              <w:t xml:space="preserve"> Yhteistyöverkosto käyttää säännöllisesti asiakastyön koordinointiin ja vastuujakoon perhekeskustiimiä työn tukena. </w:t>
            </w:r>
          </w:p>
          <w:p w14:paraId="55B33694" w14:textId="77777777" w:rsidR="004D6AA3" w:rsidRPr="004D6AA3" w:rsidRDefault="004D6AA3" w:rsidP="00510EDA">
            <w:pPr>
              <w:rPr>
                <w:sz w:val="20"/>
                <w:szCs w:val="20"/>
              </w:rPr>
            </w:pPr>
          </w:p>
        </w:tc>
        <w:tc>
          <w:tcPr>
            <w:tcW w:w="3969" w:type="dxa"/>
          </w:tcPr>
          <w:p w14:paraId="4455F193" w14:textId="77777777" w:rsidR="00510EDA" w:rsidRPr="00654C8A" w:rsidRDefault="00510EDA" w:rsidP="00510EDA"/>
        </w:tc>
        <w:tc>
          <w:tcPr>
            <w:tcW w:w="2075" w:type="dxa"/>
          </w:tcPr>
          <w:p w14:paraId="1C2776EB" w14:textId="77777777" w:rsidR="00510EDA" w:rsidRPr="00654C8A" w:rsidRDefault="00510EDA" w:rsidP="00510EDA"/>
        </w:tc>
      </w:tr>
      <w:tr w:rsidR="00832252" w:rsidRPr="00654C8A" w14:paraId="35FE876B" w14:textId="77777777" w:rsidTr="001F4C93">
        <w:tc>
          <w:tcPr>
            <w:tcW w:w="2972" w:type="dxa"/>
          </w:tcPr>
          <w:p w14:paraId="48BC97DB" w14:textId="77777777" w:rsidR="00513A68" w:rsidRDefault="006E4E65" w:rsidP="004D6AA3">
            <w:pPr>
              <w:spacing w:before="240"/>
              <w:rPr>
                <w:rFonts w:cs="Times New Roman"/>
                <w:sz w:val="20"/>
                <w:szCs w:val="20"/>
              </w:rPr>
            </w:pPr>
            <w:r>
              <w:rPr>
                <w:rFonts w:cs="Times New Roman"/>
                <w:sz w:val="20"/>
                <w:szCs w:val="20"/>
              </w:rPr>
              <w:t>Kirjastojen sekä</w:t>
            </w:r>
            <w:r w:rsidR="00510EDA" w:rsidRPr="004D6AA3">
              <w:rPr>
                <w:rFonts w:cs="Times New Roman"/>
                <w:sz w:val="20"/>
                <w:szCs w:val="20"/>
              </w:rPr>
              <w:t xml:space="preserve"> muiden kulttuuri- ja s</w:t>
            </w:r>
            <w:r w:rsidR="00832252">
              <w:rPr>
                <w:rFonts w:cs="Times New Roman"/>
                <w:sz w:val="20"/>
                <w:szCs w:val="20"/>
              </w:rPr>
              <w:t>ivistystoimen</w:t>
            </w:r>
            <w:r>
              <w:rPr>
                <w:rFonts w:cs="Times New Roman"/>
                <w:sz w:val="20"/>
                <w:szCs w:val="20"/>
              </w:rPr>
              <w:t xml:space="preserve"> palvelujen, järjestöjen ja yhteisöjen</w:t>
            </w:r>
            <w:r w:rsidR="00832252">
              <w:rPr>
                <w:rFonts w:cs="Times New Roman"/>
                <w:sz w:val="20"/>
                <w:szCs w:val="20"/>
              </w:rPr>
              <w:t xml:space="preserve"> kanssa</w:t>
            </w:r>
            <w:r w:rsidR="00510EDA" w:rsidRPr="004D6AA3">
              <w:rPr>
                <w:rFonts w:cs="Times New Roman"/>
                <w:sz w:val="20"/>
                <w:szCs w:val="20"/>
              </w:rPr>
              <w:t xml:space="preserve"> </w:t>
            </w:r>
            <w:r w:rsidR="00832252">
              <w:rPr>
                <w:rFonts w:cs="Times New Roman"/>
                <w:sz w:val="20"/>
                <w:szCs w:val="20"/>
              </w:rPr>
              <w:t>tehdään</w:t>
            </w:r>
            <w:r w:rsidR="00510EDA" w:rsidRPr="004D6AA3">
              <w:rPr>
                <w:rFonts w:cs="Times New Roman"/>
                <w:sz w:val="20"/>
                <w:szCs w:val="20"/>
              </w:rPr>
              <w:t xml:space="preserve"> yhteistyötä. </w:t>
            </w:r>
          </w:p>
          <w:p w14:paraId="4F481E75" w14:textId="77777777" w:rsidR="00510EDA" w:rsidRPr="004D6AA3" w:rsidRDefault="00832252" w:rsidP="004D6AA3">
            <w:pPr>
              <w:spacing w:before="240"/>
              <w:rPr>
                <w:rFonts w:cs="Times New Roman"/>
                <w:sz w:val="20"/>
                <w:szCs w:val="20"/>
              </w:rPr>
            </w:pPr>
            <w:r>
              <w:rPr>
                <w:rFonts w:cs="Times New Roman"/>
                <w:sz w:val="20"/>
                <w:szCs w:val="20"/>
              </w:rPr>
              <w:t>Perhekeskuksen toimintaa voi</w:t>
            </w:r>
            <w:r w:rsidR="00ED4F16">
              <w:rPr>
                <w:rFonts w:cs="Times New Roman"/>
                <w:sz w:val="20"/>
                <w:szCs w:val="20"/>
              </w:rPr>
              <w:t>vat</w:t>
            </w:r>
            <w:r>
              <w:rPr>
                <w:rFonts w:cs="Times New Roman"/>
                <w:sz w:val="20"/>
                <w:szCs w:val="20"/>
              </w:rPr>
              <w:t xml:space="preserve"> olla myös e</w:t>
            </w:r>
            <w:r w:rsidR="00510EDA" w:rsidRPr="004D6AA3">
              <w:rPr>
                <w:rFonts w:cs="Times New Roman"/>
                <w:sz w:val="20"/>
                <w:szCs w:val="20"/>
              </w:rPr>
              <w:t>sim</w:t>
            </w:r>
            <w:r w:rsidR="00ED4F16">
              <w:rPr>
                <w:rFonts w:cs="Times New Roman"/>
                <w:sz w:val="20"/>
                <w:szCs w:val="20"/>
              </w:rPr>
              <w:t>erkiksi</w:t>
            </w:r>
            <w:r w:rsidR="00510EDA" w:rsidRPr="004D6AA3">
              <w:rPr>
                <w:rFonts w:cs="Times New Roman"/>
                <w:sz w:val="20"/>
                <w:szCs w:val="20"/>
              </w:rPr>
              <w:t xml:space="preserve"> kirjast</w:t>
            </w:r>
            <w:r>
              <w:rPr>
                <w:rFonts w:cs="Times New Roman"/>
                <w:sz w:val="20"/>
                <w:szCs w:val="20"/>
              </w:rPr>
              <w:t>ojen satutunnit kieliryhmittäin,</w:t>
            </w:r>
            <w:r w:rsidR="00510EDA" w:rsidRPr="004D6AA3">
              <w:rPr>
                <w:rFonts w:cs="Times New Roman"/>
                <w:sz w:val="20"/>
                <w:szCs w:val="20"/>
              </w:rPr>
              <w:t xml:space="preserve"> joissa voi olla puheterapeutti mukana.</w:t>
            </w:r>
          </w:p>
          <w:p w14:paraId="15342E60" w14:textId="77777777" w:rsidR="00510EDA" w:rsidRPr="004D6AA3" w:rsidRDefault="00510EDA" w:rsidP="004D6AA3">
            <w:pPr>
              <w:rPr>
                <w:sz w:val="20"/>
                <w:szCs w:val="20"/>
              </w:rPr>
            </w:pPr>
          </w:p>
        </w:tc>
        <w:tc>
          <w:tcPr>
            <w:tcW w:w="3969" w:type="dxa"/>
          </w:tcPr>
          <w:p w14:paraId="5EB89DE8" w14:textId="77777777" w:rsidR="00510EDA" w:rsidRPr="00654C8A" w:rsidRDefault="00510EDA" w:rsidP="00510EDA"/>
        </w:tc>
        <w:tc>
          <w:tcPr>
            <w:tcW w:w="2075" w:type="dxa"/>
          </w:tcPr>
          <w:p w14:paraId="7D62D461" w14:textId="77777777" w:rsidR="00510EDA" w:rsidRPr="00654C8A" w:rsidRDefault="00510EDA" w:rsidP="00510EDA"/>
        </w:tc>
      </w:tr>
      <w:tr w:rsidR="00832252" w:rsidRPr="00654C8A" w14:paraId="6D7E49F8" w14:textId="77777777" w:rsidTr="001F4C93">
        <w:tc>
          <w:tcPr>
            <w:tcW w:w="2972" w:type="dxa"/>
          </w:tcPr>
          <w:p w14:paraId="078B034E" w14:textId="77777777" w:rsidR="00832252" w:rsidRDefault="00832252" w:rsidP="004D6AA3">
            <w:pPr>
              <w:rPr>
                <w:rFonts w:cs="Times New Roman"/>
                <w:sz w:val="20"/>
                <w:szCs w:val="20"/>
              </w:rPr>
            </w:pPr>
          </w:p>
          <w:p w14:paraId="0A669D15" w14:textId="77777777" w:rsidR="00513A68" w:rsidRDefault="00832252" w:rsidP="004D6AA3">
            <w:pPr>
              <w:rPr>
                <w:rFonts w:cs="Times New Roman"/>
                <w:sz w:val="20"/>
                <w:szCs w:val="20"/>
              </w:rPr>
            </w:pPr>
            <w:r>
              <w:rPr>
                <w:rFonts w:cs="Times New Roman"/>
                <w:sz w:val="20"/>
                <w:szCs w:val="20"/>
              </w:rPr>
              <w:t>Perhekeskuksessa</w:t>
            </w:r>
            <w:r w:rsidR="006E4E65">
              <w:rPr>
                <w:rFonts w:cs="Times New Roman"/>
                <w:sz w:val="20"/>
                <w:szCs w:val="20"/>
              </w:rPr>
              <w:t xml:space="preserve"> johdetaan ja</w:t>
            </w:r>
            <w:r>
              <w:rPr>
                <w:rFonts w:cs="Times New Roman"/>
                <w:sz w:val="20"/>
                <w:szCs w:val="20"/>
              </w:rPr>
              <w:t xml:space="preserve"> ylläpidetään m</w:t>
            </w:r>
            <w:r w:rsidR="00F52AB0" w:rsidRPr="004D6AA3">
              <w:rPr>
                <w:rFonts w:cs="Times New Roman"/>
                <w:sz w:val="20"/>
                <w:szCs w:val="20"/>
              </w:rPr>
              <w:t>oniammatillisuusosa</w:t>
            </w:r>
            <w:r>
              <w:rPr>
                <w:rFonts w:cs="Times New Roman"/>
                <w:sz w:val="20"/>
                <w:szCs w:val="20"/>
              </w:rPr>
              <w:t>amista</w:t>
            </w:r>
            <w:r w:rsidR="00F52AB0" w:rsidRPr="004D6AA3">
              <w:rPr>
                <w:rFonts w:cs="Times New Roman"/>
                <w:sz w:val="20"/>
                <w:szCs w:val="20"/>
              </w:rPr>
              <w:t xml:space="preserve"> ja </w:t>
            </w:r>
            <w:r>
              <w:rPr>
                <w:rFonts w:cs="Times New Roman"/>
                <w:sz w:val="20"/>
                <w:szCs w:val="20"/>
              </w:rPr>
              <w:t>s</w:t>
            </w:r>
            <w:r w:rsidR="00513A68">
              <w:rPr>
                <w:rFonts w:cs="Times New Roman"/>
                <w:sz w:val="20"/>
                <w:szCs w:val="20"/>
              </w:rPr>
              <w:t>uositaan verkostotyötapaamisia.</w:t>
            </w:r>
          </w:p>
          <w:p w14:paraId="492506DD" w14:textId="77777777" w:rsidR="00513A68" w:rsidRDefault="00513A68" w:rsidP="004D6AA3">
            <w:pPr>
              <w:rPr>
                <w:rFonts w:cs="Times New Roman"/>
                <w:sz w:val="20"/>
                <w:szCs w:val="20"/>
              </w:rPr>
            </w:pPr>
          </w:p>
          <w:p w14:paraId="24FA47D3" w14:textId="77777777" w:rsidR="00510EDA" w:rsidRDefault="00832252" w:rsidP="004D6AA3">
            <w:pPr>
              <w:rPr>
                <w:rFonts w:cs="Times New Roman"/>
                <w:sz w:val="20"/>
                <w:szCs w:val="20"/>
              </w:rPr>
            </w:pPr>
            <w:r>
              <w:rPr>
                <w:rFonts w:cs="Times New Roman"/>
                <w:sz w:val="20"/>
                <w:szCs w:val="20"/>
              </w:rPr>
              <w:t>Perheiden tilanteiden edis</w:t>
            </w:r>
            <w:r w:rsidR="006E4E65">
              <w:rPr>
                <w:rFonts w:cs="Times New Roman"/>
                <w:sz w:val="20"/>
                <w:szCs w:val="20"/>
              </w:rPr>
              <w:t xml:space="preserve">tymistä seurataan aktiivisesti ja </w:t>
            </w:r>
            <w:r w:rsidR="006E4E65" w:rsidRPr="006E4E65">
              <w:rPr>
                <w:rFonts w:cs="Times New Roman"/>
                <w:sz w:val="20"/>
                <w:szCs w:val="20"/>
              </w:rPr>
              <w:t>tarpeenmukaista tukea annetaan oikea-aikaisesti.</w:t>
            </w:r>
          </w:p>
          <w:p w14:paraId="31CD0C16" w14:textId="77777777" w:rsidR="00832252" w:rsidRPr="004D6AA3" w:rsidRDefault="00832252" w:rsidP="004D6AA3">
            <w:pPr>
              <w:rPr>
                <w:sz w:val="20"/>
                <w:szCs w:val="20"/>
              </w:rPr>
            </w:pPr>
          </w:p>
        </w:tc>
        <w:tc>
          <w:tcPr>
            <w:tcW w:w="3969" w:type="dxa"/>
          </w:tcPr>
          <w:p w14:paraId="7FD8715F" w14:textId="77777777" w:rsidR="00510EDA" w:rsidRPr="00654C8A" w:rsidRDefault="00510EDA" w:rsidP="00510EDA"/>
        </w:tc>
        <w:tc>
          <w:tcPr>
            <w:tcW w:w="2075" w:type="dxa"/>
          </w:tcPr>
          <w:p w14:paraId="6BDFDFC2" w14:textId="77777777" w:rsidR="00510EDA" w:rsidRPr="00654C8A" w:rsidRDefault="00510EDA" w:rsidP="00510EDA"/>
        </w:tc>
      </w:tr>
      <w:tr w:rsidR="00832252" w:rsidRPr="00654C8A" w14:paraId="620F8996" w14:textId="77777777" w:rsidTr="001F4C93">
        <w:tc>
          <w:tcPr>
            <w:tcW w:w="2972" w:type="dxa"/>
          </w:tcPr>
          <w:p w14:paraId="14F86AAE" w14:textId="77777777" w:rsidR="00193AB9" w:rsidRPr="001263D4" w:rsidRDefault="00832252" w:rsidP="00832252">
            <w:pPr>
              <w:spacing w:before="240"/>
              <w:textAlignment w:val="baseline"/>
              <w:rPr>
                <w:rStyle w:val="eop"/>
                <w:rFonts w:cs="Times New Roman"/>
                <w:sz w:val="20"/>
                <w:szCs w:val="20"/>
              </w:rPr>
            </w:pPr>
            <w:r>
              <w:rPr>
                <w:rStyle w:val="normaltextrun1"/>
                <w:rFonts w:cs="Times New Roman"/>
                <w:sz w:val="20"/>
                <w:szCs w:val="20"/>
              </w:rPr>
              <w:t>Alueilla, joissa on enemmän maahanmuuttaj</w:t>
            </w:r>
            <w:r w:rsidR="006E4E65">
              <w:rPr>
                <w:rStyle w:val="normaltextrun1"/>
                <w:rFonts w:cs="Times New Roman"/>
                <w:sz w:val="20"/>
                <w:szCs w:val="20"/>
              </w:rPr>
              <w:t xml:space="preserve">ataustaisia perheitä kuin </w:t>
            </w:r>
            <w:r w:rsidR="006E4E65" w:rsidRPr="006E4E65">
              <w:rPr>
                <w:rStyle w:val="normaltextrun1"/>
                <w:rFonts w:cs="Times New Roman"/>
                <w:sz w:val="20"/>
                <w:szCs w:val="20"/>
              </w:rPr>
              <w:t>kunnassa keskimäärin</w:t>
            </w:r>
            <w:r w:rsidR="00513A68">
              <w:rPr>
                <w:rStyle w:val="normaltextrun1"/>
                <w:rFonts w:cs="Times New Roman"/>
                <w:sz w:val="20"/>
                <w:szCs w:val="20"/>
              </w:rPr>
              <w:t xml:space="preserve">, perhekeskusten </w:t>
            </w:r>
            <w:r>
              <w:rPr>
                <w:rStyle w:val="normaltextrun1"/>
                <w:rFonts w:cs="Times New Roman"/>
                <w:sz w:val="20"/>
                <w:szCs w:val="20"/>
              </w:rPr>
              <w:t>tiimeissä on myös</w:t>
            </w:r>
            <w:r w:rsidR="00193AB9" w:rsidRPr="00832252">
              <w:rPr>
                <w:rStyle w:val="normaltextrun1"/>
                <w:rFonts w:cs="Times New Roman"/>
                <w:sz w:val="20"/>
                <w:szCs w:val="20"/>
              </w:rPr>
              <w:t xml:space="preserve"> maa</w:t>
            </w:r>
            <w:r>
              <w:rPr>
                <w:rStyle w:val="normaltextrun1"/>
                <w:rFonts w:cs="Times New Roman"/>
                <w:sz w:val="20"/>
                <w:szCs w:val="20"/>
              </w:rPr>
              <w:t>hanmuuttajapalveluiden edustus</w:t>
            </w:r>
            <w:r w:rsidR="008322B2">
              <w:rPr>
                <w:rStyle w:val="normaltextrun1"/>
                <w:rFonts w:cs="Times New Roman"/>
                <w:sz w:val="20"/>
                <w:szCs w:val="20"/>
              </w:rPr>
              <w:t>ta ja varhaiskasva</w:t>
            </w:r>
            <w:r w:rsidR="00513A68">
              <w:rPr>
                <w:rStyle w:val="normaltextrun1"/>
                <w:rFonts w:cs="Times New Roman"/>
                <w:sz w:val="20"/>
                <w:szCs w:val="20"/>
              </w:rPr>
              <w:t xml:space="preserve">tukseen tarjotaan </w:t>
            </w:r>
            <w:proofErr w:type="spellStart"/>
            <w:r w:rsidR="00513A68">
              <w:rPr>
                <w:rStyle w:val="normaltextrun1"/>
                <w:rFonts w:cs="Times New Roman"/>
                <w:sz w:val="20"/>
                <w:szCs w:val="20"/>
              </w:rPr>
              <w:t>konsult</w:t>
            </w:r>
            <w:r w:rsidR="00814D4B">
              <w:rPr>
                <w:rStyle w:val="normaltextrun1"/>
                <w:rFonts w:cs="Times New Roman"/>
                <w:sz w:val="20"/>
                <w:szCs w:val="20"/>
              </w:rPr>
              <w:t>atiivista</w:t>
            </w:r>
            <w:proofErr w:type="spellEnd"/>
            <w:r w:rsidR="00814D4B">
              <w:rPr>
                <w:rStyle w:val="normaltextrun1"/>
                <w:rFonts w:cs="Times New Roman"/>
                <w:sz w:val="20"/>
                <w:szCs w:val="20"/>
              </w:rPr>
              <w:t xml:space="preserve"> moniammatillis</w:t>
            </w:r>
            <w:r w:rsidR="001263D4">
              <w:rPr>
                <w:rStyle w:val="normaltextrun1"/>
                <w:rFonts w:cs="Times New Roman"/>
                <w:sz w:val="20"/>
                <w:szCs w:val="20"/>
              </w:rPr>
              <w:t xml:space="preserve">ta tukea. </w:t>
            </w:r>
            <w:r>
              <w:rPr>
                <w:rStyle w:val="normaltextrun1"/>
                <w:rFonts w:cs="Times New Roman"/>
                <w:sz w:val="20"/>
                <w:szCs w:val="20"/>
              </w:rPr>
              <w:t>Verkostoitumalla saavutetaan e</w:t>
            </w:r>
            <w:r w:rsidR="00193AB9" w:rsidRPr="00832252">
              <w:rPr>
                <w:rStyle w:val="normaltextrun1"/>
                <w:rFonts w:cs="Times New Roman"/>
                <w:sz w:val="20"/>
                <w:szCs w:val="20"/>
              </w:rPr>
              <w:t>rityisosaamista monikulttuuristen perheiden kanssa työskentelyyn</w:t>
            </w:r>
            <w:r>
              <w:rPr>
                <w:rStyle w:val="normaltextrun1"/>
                <w:rFonts w:cs="Times New Roman"/>
                <w:sz w:val="20"/>
                <w:szCs w:val="20"/>
              </w:rPr>
              <w:t>.</w:t>
            </w:r>
            <w:r w:rsidR="00193AB9" w:rsidRPr="00832252">
              <w:rPr>
                <w:rStyle w:val="eop"/>
                <w:rFonts w:cs="Times New Roman"/>
                <w:sz w:val="20"/>
                <w:szCs w:val="20"/>
              </w:rPr>
              <w:t> </w:t>
            </w:r>
          </w:p>
          <w:p w14:paraId="41F9AE5E" w14:textId="77777777" w:rsidR="00510EDA" w:rsidRPr="004D6AA3" w:rsidRDefault="00510EDA" w:rsidP="004D6AA3">
            <w:pPr>
              <w:rPr>
                <w:sz w:val="20"/>
                <w:szCs w:val="20"/>
              </w:rPr>
            </w:pPr>
          </w:p>
        </w:tc>
        <w:tc>
          <w:tcPr>
            <w:tcW w:w="3969" w:type="dxa"/>
          </w:tcPr>
          <w:p w14:paraId="00F03A6D" w14:textId="77777777" w:rsidR="00510EDA" w:rsidRPr="00654C8A" w:rsidRDefault="00510EDA" w:rsidP="00510EDA"/>
        </w:tc>
        <w:tc>
          <w:tcPr>
            <w:tcW w:w="2075" w:type="dxa"/>
          </w:tcPr>
          <w:p w14:paraId="6930E822" w14:textId="77777777" w:rsidR="00510EDA" w:rsidRPr="00654C8A" w:rsidRDefault="00510EDA" w:rsidP="00510EDA"/>
        </w:tc>
      </w:tr>
    </w:tbl>
    <w:p w14:paraId="20E36DAB" w14:textId="77777777" w:rsidR="007E4187" w:rsidRPr="00654C8A" w:rsidRDefault="007E4187" w:rsidP="007E4187"/>
    <w:p w14:paraId="4F279403" w14:textId="77777777" w:rsidR="008116B0" w:rsidRPr="0093694A" w:rsidRDefault="007E4187" w:rsidP="00871BE5">
      <w:pPr>
        <w:pStyle w:val="Luettelokappale"/>
        <w:numPr>
          <w:ilvl w:val="0"/>
          <w:numId w:val="1"/>
        </w:numPr>
        <w:rPr>
          <w:b/>
        </w:rPr>
      </w:pPr>
      <w:r w:rsidRPr="00654C8A">
        <w:rPr>
          <w:b/>
        </w:rPr>
        <w:t>Kohtaamispaikan toiminnan kehittämisessä avainasemassa ovat järjestöt ja uskonnolliset yhteisöt</w:t>
      </w:r>
    </w:p>
    <w:tbl>
      <w:tblPr>
        <w:tblStyle w:val="TaulukkoRuudukko"/>
        <w:tblW w:w="0" w:type="auto"/>
        <w:tblLook w:val="04A0" w:firstRow="1" w:lastRow="0" w:firstColumn="1" w:lastColumn="0" w:noHBand="0" w:noVBand="1"/>
      </w:tblPr>
      <w:tblGrid>
        <w:gridCol w:w="2972"/>
        <w:gridCol w:w="3969"/>
        <w:gridCol w:w="2075"/>
      </w:tblGrid>
      <w:tr w:rsidR="007F7E2D" w:rsidRPr="00654C8A" w14:paraId="53A60581" w14:textId="77777777" w:rsidTr="001F4C93">
        <w:tc>
          <w:tcPr>
            <w:tcW w:w="2972" w:type="dxa"/>
          </w:tcPr>
          <w:p w14:paraId="32D85219" w14:textId="77777777" w:rsidR="007F7E2D" w:rsidRPr="00654C8A" w:rsidRDefault="007F7E2D" w:rsidP="007F7E2D"/>
        </w:tc>
        <w:tc>
          <w:tcPr>
            <w:tcW w:w="3969" w:type="dxa"/>
          </w:tcPr>
          <w:p w14:paraId="4ABACCF9"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1EB76536"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124A7F52"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C453F5" w:rsidRPr="00654C8A" w14:paraId="625EF465" w14:textId="77777777" w:rsidTr="001F4C93">
        <w:tc>
          <w:tcPr>
            <w:tcW w:w="2972" w:type="dxa"/>
          </w:tcPr>
          <w:p w14:paraId="1E07519C" w14:textId="77777777" w:rsidR="008322B2" w:rsidRDefault="00814D4B" w:rsidP="00814D4B">
            <w:pPr>
              <w:spacing w:before="240"/>
              <w:rPr>
                <w:rStyle w:val="normaltextrun1"/>
                <w:sz w:val="20"/>
                <w:szCs w:val="20"/>
              </w:rPr>
            </w:pPr>
            <w:r>
              <w:rPr>
                <w:rStyle w:val="normaltextrun1"/>
                <w:sz w:val="20"/>
                <w:szCs w:val="20"/>
              </w:rPr>
              <w:t>Kohtaamispaikka</w:t>
            </w:r>
            <w:r w:rsidR="00607509">
              <w:rPr>
                <w:rStyle w:val="normaltextrun1"/>
                <w:sz w:val="20"/>
                <w:szCs w:val="20"/>
              </w:rPr>
              <w:t xml:space="preserve"> etsii aktiivisesti erilaisia yhteistyökumppaneita tai </w:t>
            </w:r>
            <w:r w:rsidR="00631C89">
              <w:rPr>
                <w:rStyle w:val="normaltextrun1"/>
                <w:sz w:val="20"/>
                <w:szCs w:val="20"/>
              </w:rPr>
              <w:t>järjestö</w:t>
            </w:r>
            <w:r w:rsidR="00607509">
              <w:rPr>
                <w:rStyle w:val="normaltextrun1"/>
                <w:sz w:val="20"/>
                <w:szCs w:val="20"/>
              </w:rPr>
              <w:t>kummeja, jotka työskentelevät jo maahanmuuttajataustaisten perheiden kanssa</w:t>
            </w:r>
            <w:r>
              <w:rPr>
                <w:rStyle w:val="normaltextrun1"/>
                <w:sz w:val="20"/>
                <w:szCs w:val="20"/>
              </w:rPr>
              <w:t xml:space="preserve">. </w:t>
            </w:r>
            <w:r w:rsidR="008322B2">
              <w:rPr>
                <w:rStyle w:val="normaltextrun1"/>
                <w:sz w:val="20"/>
                <w:szCs w:val="20"/>
              </w:rPr>
              <w:t xml:space="preserve">Mahdollista perheiden viranomaispelkoa tai luottamuksen puutetta käsitellään yhteistyökumppaneiden kanssa ja näiden ilmiöiden ennaltaehkäisyn eteen tehdään konkreettista työtä. </w:t>
            </w:r>
            <w:r w:rsidR="00EF31BF">
              <w:rPr>
                <w:rStyle w:val="normaltextrun1"/>
                <w:sz w:val="20"/>
                <w:szCs w:val="20"/>
              </w:rPr>
              <w:t xml:space="preserve">Esimerkiksi imaamia konsultoidaan säännöllisesti. </w:t>
            </w:r>
          </w:p>
          <w:p w14:paraId="0CE19BC3" w14:textId="77777777" w:rsidR="008322B2" w:rsidRPr="00607509" w:rsidRDefault="008322B2" w:rsidP="00814D4B">
            <w:pPr>
              <w:spacing w:before="240"/>
              <w:rPr>
                <w:sz w:val="20"/>
                <w:szCs w:val="20"/>
              </w:rPr>
            </w:pPr>
          </w:p>
        </w:tc>
        <w:tc>
          <w:tcPr>
            <w:tcW w:w="3969" w:type="dxa"/>
          </w:tcPr>
          <w:p w14:paraId="63966B72" w14:textId="77777777" w:rsidR="00C453F5" w:rsidRPr="00654C8A" w:rsidRDefault="00C453F5" w:rsidP="00631C89"/>
        </w:tc>
        <w:tc>
          <w:tcPr>
            <w:tcW w:w="2075" w:type="dxa"/>
          </w:tcPr>
          <w:p w14:paraId="23536548" w14:textId="77777777" w:rsidR="00C453F5" w:rsidRPr="00654C8A" w:rsidRDefault="00C453F5" w:rsidP="00631C89"/>
        </w:tc>
      </w:tr>
      <w:tr w:rsidR="00C453F5" w:rsidRPr="00654C8A" w14:paraId="28BBE17F" w14:textId="77777777" w:rsidTr="001F4C93">
        <w:tc>
          <w:tcPr>
            <w:tcW w:w="2972" w:type="dxa"/>
          </w:tcPr>
          <w:p w14:paraId="7033A809" w14:textId="77777777" w:rsidR="00D10145" w:rsidRPr="006E4E65" w:rsidRDefault="00814D4B" w:rsidP="00607509">
            <w:pPr>
              <w:pStyle w:val="paragraph"/>
              <w:textAlignment w:val="baseline"/>
              <w:rPr>
                <w:rFonts w:asciiTheme="minorHAnsi" w:hAnsiTheme="minorHAnsi"/>
                <w:sz w:val="20"/>
                <w:szCs w:val="20"/>
              </w:rPr>
            </w:pPr>
            <w:r>
              <w:rPr>
                <w:rStyle w:val="normaltextrun1"/>
                <w:rFonts w:asciiTheme="minorHAnsi" w:hAnsiTheme="minorHAnsi"/>
                <w:sz w:val="20"/>
                <w:szCs w:val="20"/>
              </w:rPr>
              <w:t>Kohtaamispaikan</w:t>
            </w:r>
            <w:r w:rsidR="00D76FEF">
              <w:rPr>
                <w:rStyle w:val="normaltextrun1"/>
                <w:rFonts w:asciiTheme="minorHAnsi" w:hAnsiTheme="minorHAnsi"/>
                <w:sz w:val="20"/>
                <w:szCs w:val="20"/>
              </w:rPr>
              <w:t xml:space="preserve"> kautta voi saada tukea ja ohjausta</w:t>
            </w:r>
            <w:r>
              <w:rPr>
                <w:rStyle w:val="normaltextrun1"/>
                <w:rFonts w:asciiTheme="minorHAnsi" w:hAnsiTheme="minorHAnsi"/>
                <w:sz w:val="20"/>
                <w:szCs w:val="20"/>
              </w:rPr>
              <w:t xml:space="preserve"> esimerkiksi</w:t>
            </w:r>
            <w:r w:rsidR="00607509" w:rsidRPr="006E4E65">
              <w:rPr>
                <w:rStyle w:val="normaltextrun1"/>
                <w:rFonts w:asciiTheme="minorHAnsi" w:hAnsiTheme="minorHAnsi"/>
                <w:sz w:val="20"/>
                <w:szCs w:val="20"/>
              </w:rPr>
              <w:t xml:space="preserve"> avioerotilanteisiin</w:t>
            </w:r>
            <w:r w:rsidR="006E4E65" w:rsidRPr="006E4E65">
              <w:rPr>
                <w:rStyle w:val="normaltextrun1"/>
                <w:rFonts w:asciiTheme="minorHAnsi" w:hAnsiTheme="minorHAnsi"/>
                <w:sz w:val="20"/>
                <w:szCs w:val="20"/>
              </w:rPr>
              <w:t>,</w:t>
            </w:r>
            <w:r w:rsidR="006E4E65">
              <w:rPr>
                <w:rStyle w:val="normaltextrun1"/>
                <w:rFonts w:asciiTheme="minorHAnsi" w:hAnsiTheme="minorHAnsi"/>
                <w:sz w:val="20"/>
                <w:szCs w:val="20"/>
              </w:rPr>
              <w:t xml:space="preserve"> </w:t>
            </w:r>
            <w:r w:rsidR="006E4E65" w:rsidRPr="006E4E65">
              <w:rPr>
                <w:rStyle w:val="normaltextrun1"/>
                <w:rFonts w:asciiTheme="minorHAnsi" w:hAnsiTheme="minorHAnsi"/>
                <w:sz w:val="20"/>
                <w:szCs w:val="20"/>
              </w:rPr>
              <w:t>elämä</w:t>
            </w:r>
            <w:r w:rsidR="006E4E65">
              <w:rPr>
                <w:rStyle w:val="normaltextrun1"/>
                <w:rFonts w:asciiTheme="minorHAnsi" w:hAnsiTheme="minorHAnsi"/>
                <w:sz w:val="20"/>
                <w:szCs w:val="20"/>
              </w:rPr>
              <w:t>n</w:t>
            </w:r>
            <w:r w:rsidR="006E4E65" w:rsidRPr="006E4E65">
              <w:rPr>
                <w:rStyle w:val="normaltextrun1"/>
                <w:rFonts w:asciiTheme="minorHAnsi" w:hAnsiTheme="minorHAnsi"/>
                <w:sz w:val="20"/>
                <w:szCs w:val="20"/>
              </w:rPr>
              <w:t>kriiseihin</w:t>
            </w:r>
            <w:r w:rsidR="00607509" w:rsidRPr="006E4E65">
              <w:rPr>
                <w:rStyle w:val="normaltextrun1"/>
                <w:rFonts w:asciiTheme="minorHAnsi" w:hAnsiTheme="minorHAnsi"/>
                <w:sz w:val="20"/>
                <w:szCs w:val="20"/>
              </w:rPr>
              <w:t xml:space="preserve"> tai asunto-ongelmiin. </w:t>
            </w:r>
          </w:p>
          <w:p w14:paraId="271AE1F2" w14:textId="77777777" w:rsidR="00C453F5" w:rsidRPr="00654C8A" w:rsidRDefault="00C453F5" w:rsidP="00607509">
            <w:pPr>
              <w:pStyle w:val="Luettelokappale"/>
            </w:pPr>
          </w:p>
        </w:tc>
        <w:tc>
          <w:tcPr>
            <w:tcW w:w="3969" w:type="dxa"/>
          </w:tcPr>
          <w:p w14:paraId="4AE5B7AF" w14:textId="77777777" w:rsidR="00C453F5" w:rsidRPr="00654C8A" w:rsidRDefault="00C453F5" w:rsidP="00631C89"/>
        </w:tc>
        <w:tc>
          <w:tcPr>
            <w:tcW w:w="2075" w:type="dxa"/>
          </w:tcPr>
          <w:p w14:paraId="3955E093" w14:textId="77777777" w:rsidR="00C453F5" w:rsidRPr="00654C8A" w:rsidRDefault="00C453F5" w:rsidP="00607509">
            <w:pPr>
              <w:spacing w:before="240"/>
              <w:jc w:val="both"/>
            </w:pPr>
          </w:p>
        </w:tc>
      </w:tr>
      <w:tr w:rsidR="00C453F5" w:rsidRPr="00654C8A" w14:paraId="3855C5FA" w14:textId="77777777" w:rsidTr="001F4C93">
        <w:tc>
          <w:tcPr>
            <w:tcW w:w="2972" w:type="dxa"/>
          </w:tcPr>
          <w:p w14:paraId="0F60D5A2" w14:textId="77777777" w:rsidR="00814D4B" w:rsidRDefault="00814D4B" w:rsidP="00607509">
            <w:pPr>
              <w:pStyle w:val="paragraph"/>
              <w:textAlignment w:val="baseline"/>
              <w:rPr>
                <w:rStyle w:val="eop"/>
                <w:rFonts w:asciiTheme="minorHAnsi" w:hAnsiTheme="minorHAnsi"/>
                <w:sz w:val="20"/>
                <w:szCs w:val="20"/>
              </w:rPr>
            </w:pPr>
            <w:r>
              <w:rPr>
                <w:rStyle w:val="normaltextrun1"/>
                <w:rFonts w:asciiTheme="minorHAnsi" w:hAnsiTheme="minorHAnsi"/>
                <w:sz w:val="20"/>
                <w:szCs w:val="20"/>
              </w:rPr>
              <w:t>Kohtaamispaikasta</w:t>
            </w:r>
            <w:r w:rsidR="00607509">
              <w:rPr>
                <w:rStyle w:val="normaltextrun1"/>
                <w:rFonts w:asciiTheme="minorHAnsi" w:hAnsiTheme="minorHAnsi"/>
                <w:sz w:val="20"/>
                <w:szCs w:val="20"/>
              </w:rPr>
              <w:t xml:space="preserve"> voi saada t</w:t>
            </w:r>
            <w:r w:rsidR="00607509" w:rsidRPr="00161098">
              <w:rPr>
                <w:rStyle w:val="normaltextrun1"/>
                <w:rFonts w:asciiTheme="minorHAnsi" w:hAnsiTheme="minorHAnsi"/>
                <w:sz w:val="20"/>
                <w:szCs w:val="20"/>
              </w:rPr>
              <w:t>ukea</w:t>
            </w:r>
            <w:r w:rsidR="006E4E65" w:rsidRPr="006E4E65">
              <w:rPr>
                <w:rStyle w:val="normaltextrun1"/>
                <w:rFonts w:asciiTheme="minorHAnsi" w:hAnsiTheme="minorHAnsi"/>
                <w:sz w:val="20"/>
                <w:szCs w:val="20"/>
              </w:rPr>
              <w:t xml:space="preserve"> koulutusten aloittamiseen ja </w:t>
            </w:r>
            <w:r w:rsidR="00607509" w:rsidRPr="00161098">
              <w:rPr>
                <w:rStyle w:val="normaltextrun1"/>
                <w:rFonts w:asciiTheme="minorHAnsi" w:hAnsiTheme="minorHAnsi"/>
                <w:sz w:val="20"/>
                <w:szCs w:val="20"/>
              </w:rPr>
              <w:t>koulutusten jatkamiseen -</w:t>
            </w:r>
            <w:r w:rsidR="00607509">
              <w:rPr>
                <w:rStyle w:val="normaltextrun1"/>
                <w:rFonts w:asciiTheme="minorHAnsi" w:hAnsiTheme="minorHAnsi"/>
                <w:sz w:val="20"/>
                <w:szCs w:val="20"/>
              </w:rPr>
              <w:t xml:space="preserve"> koulunkäynti voi olla hankalaa ja</w:t>
            </w:r>
            <w:r w:rsidR="00607509" w:rsidRPr="00161098">
              <w:rPr>
                <w:rStyle w:val="normaltextrun1"/>
                <w:rFonts w:asciiTheme="minorHAnsi" w:hAnsiTheme="minorHAnsi"/>
                <w:sz w:val="20"/>
                <w:szCs w:val="20"/>
              </w:rPr>
              <w:t xml:space="preserve"> työllistyminen on iso haaste.</w:t>
            </w:r>
            <w:r w:rsidR="00D851B7">
              <w:rPr>
                <w:rStyle w:val="normaltextrun1"/>
                <w:rFonts w:asciiTheme="minorHAnsi" w:hAnsiTheme="minorHAnsi"/>
                <w:sz w:val="20"/>
                <w:szCs w:val="20"/>
              </w:rPr>
              <w:t xml:space="preserve"> Yhteistyö TE-keskusten kanssa on tärkeää. </w:t>
            </w:r>
            <w:r w:rsidR="00607509" w:rsidRPr="00161098">
              <w:rPr>
                <w:rStyle w:val="normaltextrun1"/>
                <w:rFonts w:asciiTheme="minorHAnsi" w:hAnsiTheme="minorHAnsi"/>
                <w:sz w:val="20"/>
                <w:szCs w:val="20"/>
              </w:rPr>
              <w:t> </w:t>
            </w:r>
            <w:r w:rsidR="00607509" w:rsidRPr="00161098">
              <w:rPr>
                <w:rStyle w:val="eop"/>
                <w:rFonts w:asciiTheme="minorHAnsi" w:hAnsiTheme="minorHAnsi"/>
                <w:sz w:val="20"/>
                <w:szCs w:val="20"/>
              </w:rPr>
              <w:t> </w:t>
            </w:r>
          </w:p>
          <w:p w14:paraId="12C42424" w14:textId="77777777" w:rsidR="00814D4B" w:rsidRPr="00607509" w:rsidRDefault="00814D4B" w:rsidP="00607509">
            <w:pPr>
              <w:pStyle w:val="paragraph"/>
              <w:textAlignment w:val="baseline"/>
              <w:rPr>
                <w:rFonts w:asciiTheme="minorHAnsi" w:hAnsiTheme="minorHAnsi"/>
                <w:sz w:val="20"/>
                <w:szCs w:val="20"/>
              </w:rPr>
            </w:pPr>
          </w:p>
        </w:tc>
        <w:tc>
          <w:tcPr>
            <w:tcW w:w="3969" w:type="dxa"/>
          </w:tcPr>
          <w:p w14:paraId="379CA55B" w14:textId="77777777" w:rsidR="00C453F5" w:rsidRPr="00654C8A" w:rsidRDefault="00C453F5" w:rsidP="00631C89"/>
        </w:tc>
        <w:tc>
          <w:tcPr>
            <w:tcW w:w="2075" w:type="dxa"/>
          </w:tcPr>
          <w:p w14:paraId="5ABF93C4" w14:textId="77777777" w:rsidR="00C453F5" w:rsidRPr="00654C8A" w:rsidRDefault="00C453F5" w:rsidP="00631C89"/>
        </w:tc>
      </w:tr>
      <w:tr w:rsidR="00C453F5" w:rsidRPr="00654C8A" w14:paraId="5AE2E909" w14:textId="77777777" w:rsidTr="001F4C93">
        <w:tc>
          <w:tcPr>
            <w:tcW w:w="2972" w:type="dxa"/>
          </w:tcPr>
          <w:p w14:paraId="202E8020" w14:textId="77777777" w:rsidR="00607509" w:rsidRDefault="00D76FEF" w:rsidP="00607509">
            <w:pPr>
              <w:spacing w:before="240"/>
              <w:rPr>
                <w:rFonts w:cs="Times New Roman"/>
                <w:sz w:val="20"/>
                <w:szCs w:val="20"/>
              </w:rPr>
            </w:pPr>
            <w:r>
              <w:rPr>
                <w:rFonts w:cs="Times New Roman"/>
                <w:sz w:val="20"/>
                <w:szCs w:val="20"/>
              </w:rPr>
              <w:t>J</w:t>
            </w:r>
            <w:r w:rsidR="00607509">
              <w:rPr>
                <w:rFonts w:cs="Times New Roman"/>
                <w:sz w:val="20"/>
                <w:szCs w:val="20"/>
              </w:rPr>
              <w:t>ärjestetään tapahtumia, joissa on esillä musiikkia, koska se</w:t>
            </w:r>
            <w:r w:rsidR="00607509" w:rsidRPr="00832252">
              <w:rPr>
                <w:rFonts w:cs="Times New Roman"/>
                <w:sz w:val="20"/>
                <w:szCs w:val="20"/>
              </w:rPr>
              <w:t xml:space="preserve"> </w:t>
            </w:r>
            <w:r w:rsidR="00607509">
              <w:rPr>
                <w:rFonts w:cs="Times New Roman"/>
                <w:sz w:val="20"/>
                <w:szCs w:val="20"/>
              </w:rPr>
              <w:t>toimii</w:t>
            </w:r>
            <w:r w:rsidR="001E10BA">
              <w:rPr>
                <w:rFonts w:cs="Times New Roman"/>
                <w:sz w:val="20"/>
                <w:szCs w:val="20"/>
              </w:rPr>
              <w:t xml:space="preserve"> perheitä</w:t>
            </w:r>
            <w:r w:rsidR="00607509" w:rsidRPr="00832252">
              <w:rPr>
                <w:rFonts w:cs="Times New Roman"/>
                <w:sz w:val="20"/>
                <w:szCs w:val="20"/>
              </w:rPr>
              <w:t xml:space="preserve"> yhdistävä</w:t>
            </w:r>
            <w:r w:rsidR="00607509">
              <w:rPr>
                <w:rFonts w:cs="Times New Roman"/>
                <w:sz w:val="20"/>
                <w:szCs w:val="20"/>
              </w:rPr>
              <w:t>nä</w:t>
            </w:r>
            <w:r w:rsidR="00607509" w:rsidRPr="00832252">
              <w:rPr>
                <w:rFonts w:cs="Times New Roman"/>
                <w:sz w:val="20"/>
                <w:szCs w:val="20"/>
              </w:rPr>
              <w:t xml:space="preserve"> tekijä</w:t>
            </w:r>
            <w:r w:rsidR="00607509">
              <w:rPr>
                <w:rFonts w:cs="Times New Roman"/>
                <w:sz w:val="20"/>
                <w:szCs w:val="20"/>
              </w:rPr>
              <w:t>nä eri kulttuurien välillä</w:t>
            </w:r>
            <w:r w:rsidR="006E4E65">
              <w:rPr>
                <w:rFonts w:cs="Times New Roman"/>
                <w:sz w:val="20"/>
                <w:szCs w:val="20"/>
              </w:rPr>
              <w:t xml:space="preserve"> </w:t>
            </w:r>
            <w:r w:rsidR="006E4E65" w:rsidRPr="006E4E65">
              <w:rPr>
                <w:rFonts w:cs="Times New Roman"/>
                <w:sz w:val="20"/>
                <w:szCs w:val="20"/>
              </w:rPr>
              <w:t>sekä liittyy tunteisiin ja kohentaa</w:t>
            </w:r>
            <w:r w:rsidR="001E10BA">
              <w:rPr>
                <w:rFonts w:cs="Times New Roman"/>
                <w:sz w:val="20"/>
                <w:szCs w:val="20"/>
              </w:rPr>
              <w:t xml:space="preserve"> kaikkien</w:t>
            </w:r>
            <w:r w:rsidR="006E4E65" w:rsidRPr="006E4E65">
              <w:rPr>
                <w:rFonts w:cs="Times New Roman"/>
                <w:sz w:val="20"/>
                <w:szCs w:val="20"/>
              </w:rPr>
              <w:t xml:space="preserve"> mielenterveyttä.</w:t>
            </w:r>
          </w:p>
          <w:p w14:paraId="71DCB018" w14:textId="77777777" w:rsidR="00607509" w:rsidRPr="00607509" w:rsidRDefault="00607509" w:rsidP="00607509">
            <w:pPr>
              <w:spacing w:before="240"/>
              <w:rPr>
                <w:rFonts w:cs="Times New Roman"/>
                <w:sz w:val="20"/>
                <w:szCs w:val="20"/>
              </w:rPr>
            </w:pPr>
          </w:p>
        </w:tc>
        <w:tc>
          <w:tcPr>
            <w:tcW w:w="3969" w:type="dxa"/>
          </w:tcPr>
          <w:p w14:paraId="4B644A8D" w14:textId="77777777" w:rsidR="00C453F5" w:rsidRPr="00654C8A" w:rsidRDefault="00C453F5" w:rsidP="00631C89"/>
        </w:tc>
        <w:tc>
          <w:tcPr>
            <w:tcW w:w="2075" w:type="dxa"/>
          </w:tcPr>
          <w:p w14:paraId="082C48EB" w14:textId="77777777" w:rsidR="00C453F5" w:rsidRPr="00654C8A" w:rsidRDefault="00C453F5" w:rsidP="00631C89"/>
        </w:tc>
      </w:tr>
      <w:tr w:rsidR="00C453F5" w:rsidRPr="00654C8A" w14:paraId="27D498EE" w14:textId="77777777" w:rsidTr="001F4C93">
        <w:tc>
          <w:tcPr>
            <w:tcW w:w="2972" w:type="dxa"/>
          </w:tcPr>
          <w:p w14:paraId="6F686F3A" w14:textId="77777777" w:rsidR="00607509" w:rsidRPr="00832252" w:rsidRDefault="00D76FEF" w:rsidP="00607509">
            <w:pPr>
              <w:spacing w:before="240"/>
              <w:rPr>
                <w:rFonts w:cs="Times New Roman"/>
                <w:sz w:val="20"/>
                <w:szCs w:val="20"/>
              </w:rPr>
            </w:pPr>
            <w:r>
              <w:rPr>
                <w:rFonts w:cs="Times New Roman"/>
                <w:sz w:val="20"/>
                <w:szCs w:val="20"/>
              </w:rPr>
              <w:t>Kohtaamispaikassa</w:t>
            </w:r>
            <w:r w:rsidR="00607509">
              <w:rPr>
                <w:rFonts w:cs="Times New Roman"/>
                <w:sz w:val="20"/>
                <w:szCs w:val="20"/>
              </w:rPr>
              <w:t xml:space="preserve"> järjestetään tapahtumia, joissa on keskiössä y</w:t>
            </w:r>
            <w:r w:rsidR="00607509" w:rsidRPr="00832252">
              <w:rPr>
                <w:rFonts w:cs="Times New Roman"/>
                <w:sz w:val="20"/>
                <w:szCs w:val="20"/>
              </w:rPr>
              <w:t>hd</w:t>
            </w:r>
            <w:r w:rsidR="00607509">
              <w:rPr>
                <w:rFonts w:cs="Times New Roman"/>
                <w:sz w:val="20"/>
                <w:szCs w:val="20"/>
              </w:rPr>
              <w:t>essä syöminen esim. kulttuuristen tapahtumien yhteydessä, mutta myös muut toimintatavat tuk</w:t>
            </w:r>
            <w:r w:rsidR="00607509" w:rsidRPr="006E4E65">
              <w:rPr>
                <w:rFonts w:cs="Times New Roman"/>
                <w:sz w:val="20"/>
                <w:szCs w:val="20"/>
              </w:rPr>
              <w:t xml:space="preserve">evat </w:t>
            </w:r>
            <w:r w:rsidR="006E4E65" w:rsidRPr="006E4E65">
              <w:rPr>
                <w:rFonts w:cs="Times New Roman"/>
                <w:sz w:val="20"/>
                <w:szCs w:val="20"/>
              </w:rPr>
              <w:t xml:space="preserve">yhteisöllistä ruokailukulttuuria ja terveellisiä ruokailutottumuksia perheissä </w:t>
            </w:r>
            <w:r w:rsidR="00ED4F16">
              <w:rPr>
                <w:rFonts w:cs="Times New Roman"/>
                <w:sz w:val="20"/>
                <w:szCs w:val="20"/>
              </w:rPr>
              <w:t>(</w:t>
            </w:r>
            <w:r w:rsidR="00607509" w:rsidRPr="006E4E65">
              <w:rPr>
                <w:rFonts w:cs="Times New Roman"/>
                <w:sz w:val="20"/>
                <w:szCs w:val="20"/>
              </w:rPr>
              <w:t>esim</w:t>
            </w:r>
            <w:r w:rsidR="00ED4F16">
              <w:rPr>
                <w:rFonts w:cs="Times New Roman"/>
                <w:sz w:val="20"/>
                <w:szCs w:val="20"/>
              </w:rPr>
              <w:t>erkiksi</w:t>
            </w:r>
            <w:r w:rsidR="00607509" w:rsidRPr="006E4E65">
              <w:rPr>
                <w:rFonts w:cs="Times New Roman"/>
                <w:sz w:val="20"/>
                <w:szCs w:val="20"/>
              </w:rPr>
              <w:t xml:space="preserve"> </w:t>
            </w:r>
            <w:r w:rsidR="00ED4F16">
              <w:rPr>
                <w:rFonts w:cs="Times New Roman"/>
                <w:sz w:val="20"/>
                <w:szCs w:val="20"/>
              </w:rPr>
              <w:t>”</w:t>
            </w:r>
            <w:r w:rsidR="00607509" w:rsidRPr="006E4E65">
              <w:rPr>
                <w:rFonts w:cs="Times New Roman"/>
                <w:sz w:val="20"/>
                <w:szCs w:val="20"/>
              </w:rPr>
              <w:t>Yhteinen pöytä</w:t>
            </w:r>
            <w:r w:rsidR="00ED4F16">
              <w:rPr>
                <w:rFonts w:cs="Times New Roman"/>
                <w:sz w:val="20"/>
                <w:szCs w:val="20"/>
              </w:rPr>
              <w:t>”</w:t>
            </w:r>
            <w:r w:rsidR="00607509" w:rsidRPr="006E4E65">
              <w:rPr>
                <w:rFonts w:cs="Times New Roman"/>
                <w:sz w:val="20"/>
                <w:szCs w:val="20"/>
              </w:rPr>
              <w:t xml:space="preserve">). </w:t>
            </w:r>
            <w:r w:rsidR="00EF31BF">
              <w:rPr>
                <w:rFonts w:cs="Times New Roman"/>
                <w:sz w:val="20"/>
                <w:szCs w:val="20"/>
              </w:rPr>
              <w:t xml:space="preserve">Kohtaamispaikan tiloissa on keittiö, joka on kaikkien käytettävissä.  </w:t>
            </w:r>
          </w:p>
          <w:p w14:paraId="2677290C" w14:textId="77777777" w:rsidR="00C453F5" w:rsidRPr="00654C8A" w:rsidRDefault="00C453F5" w:rsidP="00607509">
            <w:pPr>
              <w:pStyle w:val="paragraph"/>
              <w:textAlignment w:val="baseline"/>
              <w:rPr>
                <w:rFonts w:asciiTheme="minorHAnsi" w:hAnsiTheme="minorHAnsi"/>
              </w:rPr>
            </w:pPr>
          </w:p>
        </w:tc>
        <w:tc>
          <w:tcPr>
            <w:tcW w:w="3969" w:type="dxa"/>
          </w:tcPr>
          <w:p w14:paraId="249BF8C6" w14:textId="77777777" w:rsidR="00C453F5" w:rsidRPr="00654C8A" w:rsidRDefault="00C453F5" w:rsidP="00631C89"/>
        </w:tc>
        <w:tc>
          <w:tcPr>
            <w:tcW w:w="2075" w:type="dxa"/>
          </w:tcPr>
          <w:p w14:paraId="0EF46479" w14:textId="77777777" w:rsidR="00C453F5" w:rsidRPr="00654C8A" w:rsidRDefault="00C453F5" w:rsidP="00631C89">
            <w:pPr>
              <w:pStyle w:val="paragraph"/>
              <w:textAlignment w:val="baseline"/>
              <w:rPr>
                <w:rFonts w:asciiTheme="minorHAnsi" w:hAnsiTheme="minorHAnsi"/>
              </w:rPr>
            </w:pPr>
          </w:p>
        </w:tc>
      </w:tr>
    </w:tbl>
    <w:p w14:paraId="3AB58C42" w14:textId="77777777" w:rsidR="007E4187" w:rsidRPr="00654C8A" w:rsidRDefault="007E4187" w:rsidP="007E4187">
      <w:pPr>
        <w:pStyle w:val="Luettelokappale"/>
        <w:rPr>
          <w:b/>
        </w:rPr>
      </w:pPr>
    </w:p>
    <w:p w14:paraId="48B1E681" w14:textId="77777777" w:rsidR="00631C89" w:rsidRPr="0093694A" w:rsidRDefault="00D76FEF" w:rsidP="0093694A">
      <w:pPr>
        <w:pStyle w:val="Luettelokappale"/>
        <w:numPr>
          <w:ilvl w:val="0"/>
          <w:numId w:val="1"/>
        </w:numPr>
        <w:rPr>
          <w:b/>
        </w:rPr>
      </w:pPr>
      <w:r>
        <w:rPr>
          <w:b/>
        </w:rPr>
        <w:t>K</w:t>
      </w:r>
      <w:r w:rsidR="007E4187" w:rsidRPr="00654C8A">
        <w:rPr>
          <w:b/>
        </w:rPr>
        <w:t>ohtaamispaikan joustavat rakenteet ovat välttämättömät</w:t>
      </w:r>
    </w:p>
    <w:tbl>
      <w:tblPr>
        <w:tblStyle w:val="TaulukkoRuudukko"/>
        <w:tblW w:w="0" w:type="auto"/>
        <w:tblLook w:val="04A0" w:firstRow="1" w:lastRow="0" w:firstColumn="1" w:lastColumn="0" w:noHBand="0" w:noVBand="1"/>
      </w:tblPr>
      <w:tblGrid>
        <w:gridCol w:w="2972"/>
        <w:gridCol w:w="3969"/>
        <w:gridCol w:w="2075"/>
      </w:tblGrid>
      <w:tr w:rsidR="007F7E2D" w:rsidRPr="00654C8A" w14:paraId="463B085F" w14:textId="77777777" w:rsidTr="001F4C93">
        <w:tc>
          <w:tcPr>
            <w:tcW w:w="2972" w:type="dxa"/>
          </w:tcPr>
          <w:p w14:paraId="4EA9BA15" w14:textId="77777777" w:rsidR="007F7E2D" w:rsidRPr="00654C8A" w:rsidRDefault="007F7E2D" w:rsidP="007F7E2D"/>
        </w:tc>
        <w:tc>
          <w:tcPr>
            <w:tcW w:w="3969" w:type="dxa"/>
          </w:tcPr>
          <w:p w14:paraId="0DFABCFF"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357408B9"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736BC0C7"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C453F5" w:rsidRPr="00654C8A" w14:paraId="7AFF115E" w14:textId="77777777" w:rsidTr="001F4C93">
        <w:tc>
          <w:tcPr>
            <w:tcW w:w="2972" w:type="dxa"/>
          </w:tcPr>
          <w:p w14:paraId="20CCC570" w14:textId="77777777" w:rsidR="00F52AB0" w:rsidRPr="00631C89" w:rsidRDefault="00631C89" w:rsidP="00631C89">
            <w:pPr>
              <w:spacing w:before="240"/>
              <w:rPr>
                <w:rFonts w:cs="Times New Roman"/>
                <w:sz w:val="20"/>
                <w:szCs w:val="20"/>
              </w:rPr>
            </w:pPr>
            <w:r>
              <w:rPr>
                <w:rFonts w:cs="Times New Roman"/>
                <w:sz w:val="20"/>
                <w:szCs w:val="20"/>
              </w:rPr>
              <w:t>Perheillä on alueellis</w:t>
            </w:r>
            <w:r w:rsidR="00EF31BF">
              <w:rPr>
                <w:rFonts w:cs="Times New Roman"/>
                <w:sz w:val="20"/>
                <w:szCs w:val="20"/>
              </w:rPr>
              <w:t xml:space="preserve">ia tarpeita ja kohtaamispaikassa </w:t>
            </w:r>
            <w:r>
              <w:rPr>
                <w:rFonts w:cs="Times New Roman"/>
                <w:sz w:val="20"/>
                <w:szCs w:val="20"/>
              </w:rPr>
              <w:t>on hyödynnetty kumppanuusosaamista</w:t>
            </w:r>
            <w:r w:rsidR="00252EAD">
              <w:rPr>
                <w:rFonts w:cs="Times New Roman"/>
                <w:sz w:val="20"/>
                <w:szCs w:val="20"/>
              </w:rPr>
              <w:t xml:space="preserve"> alueen lapsiperheiden ajankohtaisten toiveiden mukaan</w:t>
            </w:r>
            <w:r>
              <w:rPr>
                <w:rFonts w:cs="Times New Roman"/>
                <w:sz w:val="20"/>
                <w:szCs w:val="20"/>
              </w:rPr>
              <w:t xml:space="preserve">.  </w:t>
            </w:r>
          </w:p>
          <w:p w14:paraId="7332107B" w14:textId="77777777" w:rsidR="00C453F5" w:rsidRPr="00631C89" w:rsidRDefault="00C453F5" w:rsidP="00631C89">
            <w:pPr>
              <w:pStyle w:val="Luettelokappale"/>
              <w:rPr>
                <w:sz w:val="20"/>
                <w:szCs w:val="20"/>
              </w:rPr>
            </w:pPr>
          </w:p>
        </w:tc>
        <w:tc>
          <w:tcPr>
            <w:tcW w:w="3969" w:type="dxa"/>
          </w:tcPr>
          <w:p w14:paraId="5D98A3F1" w14:textId="77777777" w:rsidR="00C453F5" w:rsidRPr="00631C89" w:rsidRDefault="00C453F5" w:rsidP="00631C89">
            <w:pPr>
              <w:rPr>
                <w:sz w:val="20"/>
                <w:szCs w:val="20"/>
              </w:rPr>
            </w:pPr>
          </w:p>
        </w:tc>
        <w:tc>
          <w:tcPr>
            <w:tcW w:w="2075" w:type="dxa"/>
          </w:tcPr>
          <w:p w14:paraId="50C86B8C" w14:textId="77777777" w:rsidR="00C453F5" w:rsidRPr="00631C89" w:rsidRDefault="00C453F5" w:rsidP="00631C89">
            <w:pPr>
              <w:rPr>
                <w:sz w:val="20"/>
                <w:szCs w:val="20"/>
              </w:rPr>
            </w:pPr>
          </w:p>
        </w:tc>
      </w:tr>
      <w:tr w:rsidR="00C453F5" w:rsidRPr="00654C8A" w14:paraId="2C6DB7BE" w14:textId="77777777" w:rsidTr="001F4C93">
        <w:tc>
          <w:tcPr>
            <w:tcW w:w="2972" w:type="dxa"/>
          </w:tcPr>
          <w:p w14:paraId="7CBF9AEB" w14:textId="77777777" w:rsidR="00252EAD" w:rsidRDefault="00D76FEF" w:rsidP="00631C89">
            <w:pPr>
              <w:pStyle w:val="paragraph"/>
              <w:textAlignment w:val="baseline"/>
              <w:rPr>
                <w:rStyle w:val="normaltextrun1"/>
                <w:rFonts w:asciiTheme="minorHAnsi" w:hAnsiTheme="minorHAnsi"/>
                <w:sz w:val="20"/>
                <w:szCs w:val="20"/>
              </w:rPr>
            </w:pPr>
            <w:r>
              <w:rPr>
                <w:rStyle w:val="normaltextrun1"/>
                <w:rFonts w:asciiTheme="minorHAnsi" w:hAnsiTheme="minorHAnsi"/>
                <w:sz w:val="20"/>
                <w:szCs w:val="20"/>
              </w:rPr>
              <w:t>Kohtaamispaikassa pidetään</w:t>
            </w:r>
            <w:r w:rsidR="00252EAD">
              <w:rPr>
                <w:rStyle w:val="normaltextrun1"/>
                <w:rFonts w:asciiTheme="minorHAnsi" w:hAnsiTheme="minorHAnsi"/>
                <w:sz w:val="20"/>
                <w:szCs w:val="20"/>
              </w:rPr>
              <w:t xml:space="preserve"> perheille suunnattuja tapahtumia viikoittain</w:t>
            </w:r>
            <w:r w:rsidR="00193AB9" w:rsidRPr="00631C89">
              <w:rPr>
                <w:rStyle w:val="normaltextrun1"/>
                <w:rFonts w:asciiTheme="minorHAnsi" w:hAnsiTheme="minorHAnsi"/>
                <w:sz w:val="20"/>
                <w:szCs w:val="20"/>
              </w:rPr>
              <w:t>.</w:t>
            </w:r>
            <w:r w:rsidR="006E4E65">
              <w:rPr>
                <w:color w:val="FF0000"/>
                <w:sz w:val="20"/>
                <w:szCs w:val="20"/>
              </w:rPr>
              <w:t xml:space="preserve"> </w:t>
            </w:r>
            <w:r>
              <w:rPr>
                <w:rStyle w:val="normaltextrun1"/>
                <w:rFonts w:asciiTheme="minorHAnsi" w:hAnsiTheme="minorHAnsi"/>
                <w:sz w:val="20"/>
                <w:szCs w:val="20"/>
              </w:rPr>
              <w:t>Tapahtumissa hyödynnetään</w:t>
            </w:r>
            <w:r w:rsidR="006E4E65" w:rsidRPr="006E4E65">
              <w:rPr>
                <w:rStyle w:val="normaltextrun1"/>
                <w:rFonts w:asciiTheme="minorHAnsi" w:hAnsiTheme="minorHAnsi"/>
                <w:sz w:val="20"/>
                <w:szCs w:val="20"/>
              </w:rPr>
              <w:t xml:space="preserve"> perheiden ja vapaaehtoisten osaamista ja voimavaroja.</w:t>
            </w:r>
            <w:r w:rsidR="00EF31BF">
              <w:rPr>
                <w:rStyle w:val="normaltextrun1"/>
                <w:rFonts w:asciiTheme="minorHAnsi" w:hAnsiTheme="minorHAnsi"/>
                <w:sz w:val="20"/>
                <w:szCs w:val="20"/>
              </w:rPr>
              <w:t xml:space="preserve"> Kohtaamispaikan pihalla järjestetään myös tapahtumia ja tempauksia, jotta saadaan mukaan perheitä, jotka eivät muuten tulisi tapahtumiin mukaan. </w:t>
            </w:r>
          </w:p>
          <w:p w14:paraId="60EDCC55" w14:textId="77777777" w:rsidR="006E4E65" w:rsidRPr="00631C89" w:rsidRDefault="006E4E65" w:rsidP="00631C89">
            <w:pPr>
              <w:pStyle w:val="paragraph"/>
              <w:textAlignment w:val="baseline"/>
              <w:rPr>
                <w:rFonts w:asciiTheme="minorHAnsi" w:hAnsiTheme="minorHAnsi"/>
                <w:sz w:val="20"/>
                <w:szCs w:val="20"/>
              </w:rPr>
            </w:pPr>
          </w:p>
        </w:tc>
        <w:tc>
          <w:tcPr>
            <w:tcW w:w="3969" w:type="dxa"/>
          </w:tcPr>
          <w:p w14:paraId="3BBB8815" w14:textId="77777777" w:rsidR="00C453F5" w:rsidRPr="00631C89" w:rsidRDefault="00C453F5" w:rsidP="00631C89">
            <w:pPr>
              <w:rPr>
                <w:sz w:val="20"/>
                <w:szCs w:val="20"/>
              </w:rPr>
            </w:pPr>
          </w:p>
        </w:tc>
        <w:tc>
          <w:tcPr>
            <w:tcW w:w="2075" w:type="dxa"/>
          </w:tcPr>
          <w:p w14:paraId="55B91B0D" w14:textId="77777777" w:rsidR="00C453F5" w:rsidRPr="00631C89" w:rsidRDefault="00C453F5" w:rsidP="00631C89">
            <w:pPr>
              <w:rPr>
                <w:sz w:val="20"/>
                <w:szCs w:val="20"/>
              </w:rPr>
            </w:pPr>
          </w:p>
        </w:tc>
      </w:tr>
      <w:tr w:rsidR="00C453F5" w:rsidRPr="00654C8A" w14:paraId="0A0CC8B8" w14:textId="77777777" w:rsidTr="001F4C93">
        <w:tc>
          <w:tcPr>
            <w:tcW w:w="2972" w:type="dxa"/>
          </w:tcPr>
          <w:p w14:paraId="6810F0D1" w14:textId="77777777" w:rsidR="00C453F5" w:rsidRPr="00631C89" w:rsidRDefault="00C453F5" w:rsidP="00631C89">
            <w:pPr>
              <w:rPr>
                <w:sz w:val="20"/>
                <w:szCs w:val="20"/>
              </w:rPr>
            </w:pPr>
          </w:p>
          <w:p w14:paraId="7A360D93" w14:textId="77777777" w:rsidR="00631C89" w:rsidRPr="00631C89" w:rsidRDefault="00D76FEF" w:rsidP="00631C89">
            <w:pPr>
              <w:rPr>
                <w:sz w:val="20"/>
                <w:szCs w:val="20"/>
              </w:rPr>
            </w:pPr>
            <w:r>
              <w:rPr>
                <w:sz w:val="20"/>
                <w:szCs w:val="20"/>
              </w:rPr>
              <w:t>Kohtaamispaikasta saa</w:t>
            </w:r>
            <w:r w:rsidR="00252EAD">
              <w:rPr>
                <w:sz w:val="20"/>
                <w:szCs w:val="20"/>
              </w:rPr>
              <w:t xml:space="preserve"> tapaamisaikoja joustavasti erilaisina</w:t>
            </w:r>
            <w:r w:rsidR="00631C89" w:rsidRPr="00631C89">
              <w:rPr>
                <w:sz w:val="20"/>
                <w:szCs w:val="20"/>
              </w:rPr>
              <w:t xml:space="preserve"> ajankohtina. </w:t>
            </w:r>
            <w:r w:rsidR="00EF31BF">
              <w:rPr>
                <w:sz w:val="20"/>
                <w:szCs w:val="20"/>
              </w:rPr>
              <w:t xml:space="preserve">Myös kesällä on järjestettyä toimintaa. </w:t>
            </w:r>
          </w:p>
          <w:p w14:paraId="74E797DC" w14:textId="77777777" w:rsidR="00631C89" w:rsidRPr="00631C89" w:rsidRDefault="00631C89" w:rsidP="00631C89">
            <w:pPr>
              <w:rPr>
                <w:sz w:val="20"/>
                <w:szCs w:val="20"/>
              </w:rPr>
            </w:pPr>
          </w:p>
        </w:tc>
        <w:tc>
          <w:tcPr>
            <w:tcW w:w="3969" w:type="dxa"/>
          </w:tcPr>
          <w:p w14:paraId="25AF7EAE" w14:textId="77777777" w:rsidR="00C453F5" w:rsidRPr="00631C89" w:rsidRDefault="00C453F5" w:rsidP="00631C89">
            <w:pPr>
              <w:rPr>
                <w:sz w:val="20"/>
                <w:szCs w:val="20"/>
              </w:rPr>
            </w:pPr>
          </w:p>
        </w:tc>
        <w:tc>
          <w:tcPr>
            <w:tcW w:w="2075" w:type="dxa"/>
          </w:tcPr>
          <w:p w14:paraId="2633CEB9" w14:textId="77777777" w:rsidR="00C453F5" w:rsidRPr="00631C89" w:rsidRDefault="00C453F5" w:rsidP="00631C89">
            <w:pPr>
              <w:rPr>
                <w:sz w:val="20"/>
                <w:szCs w:val="20"/>
              </w:rPr>
            </w:pPr>
          </w:p>
        </w:tc>
      </w:tr>
      <w:tr w:rsidR="00C453F5" w:rsidRPr="00654C8A" w14:paraId="5B65A3EF" w14:textId="77777777" w:rsidTr="001F4C93">
        <w:tc>
          <w:tcPr>
            <w:tcW w:w="2972" w:type="dxa"/>
          </w:tcPr>
          <w:p w14:paraId="4B1D477B" w14:textId="77777777" w:rsidR="00C453F5" w:rsidRPr="00631C89" w:rsidRDefault="00C453F5" w:rsidP="00631C89">
            <w:pPr>
              <w:rPr>
                <w:sz w:val="20"/>
                <w:szCs w:val="20"/>
              </w:rPr>
            </w:pPr>
          </w:p>
          <w:p w14:paraId="3481D649" w14:textId="77777777" w:rsidR="00631C89" w:rsidRPr="00631C89" w:rsidRDefault="00D76FEF" w:rsidP="00631C89">
            <w:pPr>
              <w:rPr>
                <w:sz w:val="20"/>
                <w:szCs w:val="20"/>
              </w:rPr>
            </w:pPr>
            <w:r>
              <w:rPr>
                <w:sz w:val="20"/>
                <w:szCs w:val="20"/>
              </w:rPr>
              <w:t>Kohtaamispaikassa keskitetään</w:t>
            </w:r>
            <w:r w:rsidR="00252EAD">
              <w:rPr>
                <w:sz w:val="20"/>
                <w:szCs w:val="20"/>
              </w:rPr>
              <w:t xml:space="preserve"> </w:t>
            </w:r>
            <w:r w:rsidR="00631C89" w:rsidRPr="00631C89">
              <w:rPr>
                <w:sz w:val="20"/>
                <w:szCs w:val="20"/>
              </w:rPr>
              <w:t xml:space="preserve">perheen ympärillä olevia palveluja niin, että </w:t>
            </w:r>
            <w:r w:rsidR="00252EAD">
              <w:rPr>
                <w:sz w:val="20"/>
                <w:szCs w:val="20"/>
              </w:rPr>
              <w:t>perhe voi saada yhdellä käynnillä</w:t>
            </w:r>
            <w:r w:rsidR="00631C89" w:rsidRPr="00631C89">
              <w:rPr>
                <w:sz w:val="20"/>
                <w:szCs w:val="20"/>
              </w:rPr>
              <w:t xml:space="preserve"> hoidettua useamman asian samalla kertaa. </w:t>
            </w:r>
          </w:p>
          <w:p w14:paraId="65BE1F1D" w14:textId="77777777" w:rsidR="00631C89" w:rsidRPr="00631C89" w:rsidRDefault="00631C89" w:rsidP="00631C89">
            <w:pPr>
              <w:rPr>
                <w:sz w:val="20"/>
                <w:szCs w:val="20"/>
              </w:rPr>
            </w:pPr>
          </w:p>
        </w:tc>
        <w:tc>
          <w:tcPr>
            <w:tcW w:w="3969" w:type="dxa"/>
          </w:tcPr>
          <w:p w14:paraId="6AFAB436" w14:textId="77777777" w:rsidR="00C453F5" w:rsidRPr="00631C89" w:rsidRDefault="00C453F5" w:rsidP="00631C89">
            <w:pPr>
              <w:rPr>
                <w:sz w:val="20"/>
                <w:szCs w:val="20"/>
              </w:rPr>
            </w:pPr>
          </w:p>
        </w:tc>
        <w:tc>
          <w:tcPr>
            <w:tcW w:w="2075" w:type="dxa"/>
          </w:tcPr>
          <w:p w14:paraId="042C5D41" w14:textId="77777777" w:rsidR="00C453F5" w:rsidRPr="00631C89" w:rsidRDefault="00C453F5" w:rsidP="00631C89">
            <w:pPr>
              <w:rPr>
                <w:sz w:val="20"/>
                <w:szCs w:val="20"/>
              </w:rPr>
            </w:pPr>
          </w:p>
        </w:tc>
      </w:tr>
      <w:tr w:rsidR="00C453F5" w:rsidRPr="00654C8A" w14:paraId="59ABBE31" w14:textId="77777777" w:rsidTr="001F4C93">
        <w:tc>
          <w:tcPr>
            <w:tcW w:w="2972" w:type="dxa"/>
          </w:tcPr>
          <w:p w14:paraId="4D2E12B8" w14:textId="77777777" w:rsidR="00C453F5" w:rsidRDefault="00C453F5" w:rsidP="00631C89">
            <w:pPr>
              <w:rPr>
                <w:sz w:val="20"/>
                <w:szCs w:val="20"/>
              </w:rPr>
            </w:pPr>
          </w:p>
          <w:p w14:paraId="3FDD9584" w14:textId="77777777" w:rsidR="0082299B" w:rsidRDefault="00D76FEF" w:rsidP="00631C89">
            <w:pPr>
              <w:rPr>
                <w:sz w:val="20"/>
                <w:szCs w:val="20"/>
              </w:rPr>
            </w:pPr>
            <w:r>
              <w:rPr>
                <w:sz w:val="20"/>
                <w:szCs w:val="20"/>
              </w:rPr>
              <w:t>Kohtaamispaikassa j</w:t>
            </w:r>
            <w:r w:rsidR="0082299B">
              <w:rPr>
                <w:sz w:val="20"/>
                <w:szCs w:val="20"/>
              </w:rPr>
              <w:t>ä</w:t>
            </w:r>
            <w:r>
              <w:rPr>
                <w:sz w:val="20"/>
                <w:szCs w:val="20"/>
              </w:rPr>
              <w:t>rjestetään</w:t>
            </w:r>
            <w:r w:rsidR="0082299B">
              <w:rPr>
                <w:sz w:val="20"/>
                <w:szCs w:val="20"/>
              </w:rPr>
              <w:t xml:space="preserve"> </w:t>
            </w:r>
            <w:r w:rsidR="00AE6E80">
              <w:rPr>
                <w:sz w:val="20"/>
                <w:szCs w:val="20"/>
              </w:rPr>
              <w:t>suomen kiel</w:t>
            </w:r>
            <w:r w:rsidR="0082299B">
              <w:rPr>
                <w:sz w:val="20"/>
                <w:szCs w:val="20"/>
              </w:rPr>
              <w:t xml:space="preserve">enkursseja, joissa pienet lapset voivat olla mukana. </w:t>
            </w:r>
          </w:p>
          <w:p w14:paraId="308F224F" w14:textId="77777777" w:rsidR="00631C89" w:rsidRPr="00631C89" w:rsidRDefault="00631C89" w:rsidP="00252EAD">
            <w:pPr>
              <w:rPr>
                <w:sz w:val="20"/>
                <w:szCs w:val="20"/>
              </w:rPr>
            </w:pPr>
          </w:p>
        </w:tc>
        <w:tc>
          <w:tcPr>
            <w:tcW w:w="3969" w:type="dxa"/>
          </w:tcPr>
          <w:p w14:paraId="5E6D6F63" w14:textId="77777777" w:rsidR="00C453F5" w:rsidRPr="00631C89" w:rsidRDefault="00C453F5" w:rsidP="00631C89">
            <w:pPr>
              <w:rPr>
                <w:sz w:val="20"/>
                <w:szCs w:val="20"/>
              </w:rPr>
            </w:pPr>
          </w:p>
        </w:tc>
        <w:tc>
          <w:tcPr>
            <w:tcW w:w="2075" w:type="dxa"/>
          </w:tcPr>
          <w:p w14:paraId="7B969857" w14:textId="77777777" w:rsidR="00C453F5" w:rsidRPr="00631C89" w:rsidRDefault="00C453F5" w:rsidP="00631C89">
            <w:pPr>
              <w:rPr>
                <w:sz w:val="20"/>
                <w:szCs w:val="20"/>
              </w:rPr>
            </w:pPr>
          </w:p>
        </w:tc>
      </w:tr>
      <w:tr w:rsidR="00C453F5" w:rsidRPr="00654C8A" w14:paraId="1F58216D" w14:textId="77777777" w:rsidTr="001F4C93">
        <w:tc>
          <w:tcPr>
            <w:tcW w:w="2972" w:type="dxa"/>
          </w:tcPr>
          <w:p w14:paraId="0FE634FD" w14:textId="77777777" w:rsidR="00C453F5" w:rsidRDefault="00C453F5" w:rsidP="00631C89">
            <w:pPr>
              <w:rPr>
                <w:sz w:val="20"/>
                <w:szCs w:val="20"/>
              </w:rPr>
            </w:pPr>
          </w:p>
          <w:p w14:paraId="0F801845" w14:textId="77777777" w:rsidR="00252EAD" w:rsidRDefault="00D76FEF" w:rsidP="00631C89">
            <w:pPr>
              <w:rPr>
                <w:sz w:val="20"/>
                <w:szCs w:val="20"/>
              </w:rPr>
            </w:pPr>
            <w:r>
              <w:rPr>
                <w:sz w:val="20"/>
                <w:szCs w:val="20"/>
              </w:rPr>
              <w:t>Kohtaamispaikassa</w:t>
            </w:r>
            <w:r w:rsidR="0082299B">
              <w:rPr>
                <w:sz w:val="20"/>
                <w:szCs w:val="20"/>
              </w:rPr>
              <w:t xml:space="preserve"> tarjotaan ryhmiä, jotka tukevat lapsen kielen kehitystä; s</w:t>
            </w:r>
            <w:r w:rsidR="001A33EC">
              <w:rPr>
                <w:sz w:val="20"/>
                <w:szCs w:val="20"/>
              </w:rPr>
              <w:t>atu- ja laulutunteja eri</w:t>
            </w:r>
            <w:r w:rsidR="0082299B">
              <w:rPr>
                <w:sz w:val="20"/>
                <w:szCs w:val="20"/>
              </w:rPr>
              <w:t xml:space="preserve"> kielellä. </w:t>
            </w:r>
          </w:p>
          <w:p w14:paraId="62A1F980" w14:textId="77777777" w:rsidR="0082299B" w:rsidRPr="00631C89" w:rsidRDefault="0082299B" w:rsidP="00631C89">
            <w:pPr>
              <w:rPr>
                <w:sz w:val="20"/>
                <w:szCs w:val="20"/>
              </w:rPr>
            </w:pPr>
          </w:p>
        </w:tc>
        <w:tc>
          <w:tcPr>
            <w:tcW w:w="3969" w:type="dxa"/>
          </w:tcPr>
          <w:p w14:paraId="300079F4" w14:textId="77777777" w:rsidR="00C453F5" w:rsidRPr="00631C89" w:rsidRDefault="00C453F5" w:rsidP="00631C89">
            <w:pPr>
              <w:rPr>
                <w:sz w:val="20"/>
                <w:szCs w:val="20"/>
              </w:rPr>
            </w:pPr>
          </w:p>
        </w:tc>
        <w:tc>
          <w:tcPr>
            <w:tcW w:w="2075" w:type="dxa"/>
          </w:tcPr>
          <w:p w14:paraId="299D8616" w14:textId="77777777" w:rsidR="00C453F5" w:rsidRPr="00631C89" w:rsidRDefault="00C453F5" w:rsidP="00631C89">
            <w:pPr>
              <w:rPr>
                <w:sz w:val="20"/>
                <w:szCs w:val="20"/>
              </w:rPr>
            </w:pPr>
          </w:p>
        </w:tc>
      </w:tr>
      <w:tr w:rsidR="0082299B" w14:paraId="4F4E43E9" w14:textId="77777777" w:rsidTr="001F4C93">
        <w:tc>
          <w:tcPr>
            <w:tcW w:w="2972" w:type="dxa"/>
          </w:tcPr>
          <w:p w14:paraId="491D2769" w14:textId="77777777" w:rsidR="0082299B" w:rsidRDefault="0082299B" w:rsidP="007E4187"/>
          <w:p w14:paraId="19AC87B3" w14:textId="77777777" w:rsidR="0082299B" w:rsidRPr="0082299B" w:rsidRDefault="00ED4F16" w:rsidP="007E4187">
            <w:pPr>
              <w:rPr>
                <w:sz w:val="20"/>
                <w:szCs w:val="20"/>
              </w:rPr>
            </w:pPr>
            <w:r>
              <w:rPr>
                <w:sz w:val="20"/>
                <w:szCs w:val="20"/>
              </w:rPr>
              <w:t>V</w:t>
            </w:r>
            <w:r w:rsidR="0082299B" w:rsidRPr="0082299B">
              <w:rPr>
                <w:sz w:val="20"/>
                <w:szCs w:val="20"/>
              </w:rPr>
              <w:t>anhemmuuden</w:t>
            </w:r>
            <w:r w:rsidR="00D76FEF">
              <w:rPr>
                <w:sz w:val="20"/>
                <w:szCs w:val="20"/>
              </w:rPr>
              <w:t xml:space="preserve"> tukea </w:t>
            </w:r>
            <w:r>
              <w:rPr>
                <w:sz w:val="20"/>
                <w:szCs w:val="20"/>
              </w:rPr>
              <w:t xml:space="preserve">tarjotaan </w:t>
            </w:r>
            <w:r w:rsidR="0082299B">
              <w:rPr>
                <w:sz w:val="20"/>
                <w:szCs w:val="20"/>
              </w:rPr>
              <w:t>myös n</w:t>
            </w:r>
            <w:r w:rsidR="002E4901">
              <w:rPr>
                <w:sz w:val="20"/>
                <w:szCs w:val="20"/>
              </w:rPr>
              <w:t>uorten vanhemmille</w:t>
            </w:r>
            <w:r w:rsidR="0082299B">
              <w:rPr>
                <w:sz w:val="20"/>
                <w:szCs w:val="20"/>
              </w:rPr>
              <w:t xml:space="preserve"> (yli </w:t>
            </w:r>
            <w:proofErr w:type="spellStart"/>
            <w:r w:rsidR="0082299B">
              <w:rPr>
                <w:sz w:val="20"/>
                <w:szCs w:val="20"/>
              </w:rPr>
              <w:t>13v</w:t>
            </w:r>
            <w:proofErr w:type="spellEnd"/>
            <w:r w:rsidR="0082299B">
              <w:rPr>
                <w:sz w:val="20"/>
                <w:szCs w:val="20"/>
              </w:rPr>
              <w:t xml:space="preserve">-&gt;). </w:t>
            </w:r>
          </w:p>
          <w:p w14:paraId="6F5CD9ED" w14:textId="77777777" w:rsidR="0082299B" w:rsidRDefault="0082299B" w:rsidP="007E4187"/>
        </w:tc>
        <w:tc>
          <w:tcPr>
            <w:tcW w:w="3969" w:type="dxa"/>
          </w:tcPr>
          <w:p w14:paraId="4EF7FBD7" w14:textId="77777777" w:rsidR="0082299B" w:rsidRDefault="0082299B" w:rsidP="007E4187"/>
        </w:tc>
        <w:tc>
          <w:tcPr>
            <w:tcW w:w="2075" w:type="dxa"/>
          </w:tcPr>
          <w:p w14:paraId="740C982E" w14:textId="77777777" w:rsidR="0082299B" w:rsidRDefault="0082299B" w:rsidP="007E4187"/>
        </w:tc>
      </w:tr>
    </w:tbl>
    <w:p w14:paraId="15C78039" w14:textId="77777777" w:rsidR="0082299B" w:rsidRDefault="0082299B" w:rsidP="007E4187"/>
    <w:p w14:paraId="77BF91CC" w14:textId="77777777" w:rsidR="007E4187" w:rsidRPr="00654C8A" w:rsidRDefault="007E4187" w:rsidP="007E4187">
      <w:r w:rsidRPr="00654C8A">
        <w:t>MONIKULTTUURINEN PERHEVALMENNUS</w:t>
      </w:r>
    </w:p>
    <w:p w14:paraId="43467AA7" w14:textId="77777777" w:rsidR="00D20A5F" w:rsidRPr="0093694A" w:rsidRDefault="007E4187" w:rsidP="00871BE5">
      <w:pPr>
        <w:pStyle w:val="Luettelokappale"/>
        <w:numPr>
          <w:ilvl w:val="0"/>
          <w:numId w:val="2"/>
        </w:numPr>
        <w:rPr>
          <w:b/>
        </w:rPr>
      </w:pPr>
      <w:r w:rsidRPr="00654C8A">
        <w:rPr>
          <w:b/>
        </w:rPr>
        <w:t>Nykymallien rinnalle tarvitaan moninaisempia toteuttamistapoja maahanmuuttajataustaisille perheille</w:t>
      </w:r>
    </w:p>
    <w:tbl>
      <w:tblPr>
        <w:tblStyle w:val="TaulukkoRuudukko"/>
        <w:tblW w:w="0" w:type="auto"/>
        <w:tblLayout w:type="fixed"/>
        <w:tblLook w:val="04A0" w:firstRow="1" w:lastRow="0" w:firstColumn="1" w:lastColumn="0" w:noHBand="0" w:noVBand="1"/>
      </w:tblPr>
      <w:tblGrid>
        <w:gridCol w:w="2972"/>
        <w:gridCol w:w="3969"/>
        <w:gridCol w:w="2075"/>
      </w:tblGrid>
      <w:tr w:rsidR="007F7E2D" w:rsidRPr="00654C8A" w14:paraId="33AE9EB3" w14:textId="77777777" w:rsidTr="001F4C93">
        <w:tc>
          <w:tcPr>
            <w:tcW w:w="2972" w:type="dxa"/>
          </w:tcPr>
          <w:p w14:paraId="527D639D" w14:textId="77777777" w:rsidR="007F7E2D" w:rsidRPr="00654C8A" w:rsidRDefault="007F7E2D" w:rsidP="007F7E2D"/>
        </w:tc>
        <w:tc>
          <w:tcPr>
            <w:tcW w:w="3969" w:type="dxa"/>
          </w:tcPr>
          <w:p w14:paraId="0C94D1DB"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7A8DCA1F"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FA1148" w:rsidRPr="00654C8A" w14:paraId="1D52289C" w14:textId="77777777" w:rsidTr="001F4C93">
        <w:tc>
          <w:tcPr>
            <w:tcW w:w="2972" w:type="dxa"/>
          </w:tcPr>
          <w:p w14:paraId="5101B52C" w14:textId="77777777" w:rsidR="00FA1148" w:rsidRDefault="00FA1148" w:rsidP="00FA1148">
            <w:pPr>
              <w:rPr>
                <w:rFonts w:cs="Times New Roman"/>
                <w:sz w:val="20"/>
                <w:szCs w:val="20"/>
              </w:rPr>
            </w:pPr>
          </w:p>
          <w:p w14:paraId="076C11F2" w14:textId="77777777" w:rsidR="00FA1148" w:rsidRDefault="00FA1148" w:rsidP="00FA1148">
            <w:pPr>
              <w:rPr>
                <w:rFonts w:cs="Times New Roman"/>
                <w:sz w:val="20"/>
                <w:szCs w:val="20"/>
              </w:rPr>
            </w:pPr>
            <w:r>
              <w:rPr>
                <w:rFonts w:cs="Times New Roman"/>
                <w:sz w:val="20"/>
                <w:szCs w:val="20"/>
              </w:rPr>
              <w:t>Perhevalmennuksessa järjestetään vaihtoehtoisia ratkaisuja ja kommu</w:t>
            </w:r>
            <w:r w:rsidRPr="006E4E65">
              <w:rPr>
                <w:rFonts w:cs="Times New Roman"/>
                <w:sz w:val="20"/>
                <w:szCs w:val="20"/>
              </w:rPr>
              <w:t>nikointitapoja</w:t>
            </w:r>
            <w:r>
              <w:rPr>
                <w:rFonts w:cs="Times New Roman"/>
                <w:sz w:val="20"/>
                <w:szCs w:val="20"/>
              </w:rPr>
              <w:t xml:space="preserve"> niille perheille, jotka eivät </w:t>
            </w:r>
            <w:r w:rsidRPr="00B67477">
              <w:rPr>
                <w:rFonts w:cs="Times New Roman"/>
                <w:sz w:val="20"/>
                <w:szCs w:val="20"/>
              </w:rPr>
              <w:t xml:space="preserve">välttämättä ymmärrä </w:t>
            </w:r>
            <w:r>
              <w:rPr>
                <w:rFonts w:cs="Times New Roman"/>
                <w:sz w:val="20"/>
                <w:szCs w:val="20"/>
              </w:rPr>
              <w:t>suomen</w:t>
            </w:r>
            <w:r w:rsidR="000E6477">
              <w:rPr>
                <w:rFonts w:cs="Times New Roman"/>
                <w:sz w:val="20"/>
                <w:szCs w:val="20"/>
              </w:rPr>
              <w:t xml:space="preserve"> </w:t>
            </w:r>
            <w:r w:rsidRPr="00B67477">
              <w:rPr>
                <w:rFonts w:cs="Times New Roman"/>
                <w:sz w:val="20"/>
                <w:szCs w:val="20"/>
              </w:rPr>
              <w:t>kieltä</w:t>
            </w:r>
            <w:r w:rsidRPr="006E4E65">
              <w:rPr>
                <w:rFonts w:cs="Times New Roman"/>
                <w:sz w:val="20"/>
                <w:szCs w:val="20"/>
              </w:rPr>
              <w:t>.</w:t>
            </w:r>
          </w:p>
          <w:p w14:paraId="3C8EC45C" w14:textId="77777777" w:rsidR="00FA1148" w:rsidRPr="00654C8A" w:rsidRDefault="00FA1148" w:rsidP="00FA1148"/>
        </w:tc>
        <w:tc>
          <w:tcPr>
            <w:tcW w:w="3969" w:type="dxa"/>
          </w:tcPr>
          <w:p w14:paraId="326DC100" w14:textId="77777777" w:rsidR="00FA1148" w:rsidRPr="00654C8A" w:rsidRDefault="00FA1148" w:rsidP="00FA1148"/>
        </w:tc>
        <w:tc>
          <w:tcPr>
            <w:tcW w:w="2075" w:type="dxa"/>
          </w:tcPr>
          <w:p w14:paraId="0A821549" w14:textId="77777777" w:rsidR="00FA1148" w:rsidRPr="00654C8A" w:rsidRDefault="00FA1148" w:rsidP="00FA1148"/>
        </w:tc>
      </w:tr>
      <w:tr w:rsidR="00FA1148" w:rsidRPr="00654C8A" w14:paraId="792D60EA" w14:textId="77777777" w:rsidTr="001F4C93">
        <w:tc>
          <w:tcPr>
            <w:tcW w:w="2972" w:type="dxa"/>
          </w:tcPr>
          <w:p w14:paraId="66FDCF4E" w14:textId="77777777" w:rsidR="00FA1148" w:rsidRDefault="00FA1148" w:rsidP="00FA1148">
            <w:pPr>
              <w:rPr>
                <w:rFonts w:cs="Times New Roman"/>
                <w:sz w:val="20"/>
                <w:szCs w:val="20"/>
              </w:rPr>
            </w:pPr>
          </w:p>
          <w:p w14:paraId="42392138" w14:textId="77777777" w:rsidR="00FA1148" w:rsidRDefault="00FA1148" w:rsidP="00FA1148">
            <w:pPr>
              <w:rPr>
                <w:rFonts w:cs="Times New Roman"/>
                <w:sz w:val="20"/>
                <w:szCs w:val="20"/>
              </w:rPr>
            </w:pPr>
            <w:r>
              <w:rPr>
                <w:rFonts w:cs="Times New Roman"/>
                <w:sz w:val="20"/>
                <w:szCs w:val="20"/>
              </w:rPr>
              <w:t xml:space="preserve">Perhevalmennuksessa molemmat vanhemmat saavat mahdollisuuden keskusteluun myös ilman toista puolisoa. </w:t>
            </w:r>
          </w:p>
          <w:p w14:paraId="2B508BFA" w14:textId="77777777" w:rsidR="00FA1148" w:rsidRDefault="00FA1148" w:rsidP="00FA1148">
            <w:pPr>
              <w:rPr>
                <w:rFonts w:cs="Times New Roman"/>
                <w:sz w:val="20"/>
                <w:szCs w:val="20"/>
              </w:rPr>
            </w:pPr>
            <w:r>
              <w:rPr>
                <w:rFonts w:cs="Times New Roman"/>
                <w:sz w:val="20"/>
                <w:szCs w:val="20"/>
              </w:rPr>
              <w:t xml:space="preserve">Kaikki eivät </w:t>
            </w:r>
            <w:r w:rsidRPr="00B67477">
              <w:rPr>
                <w:rFonts w:cs="Times New Roman"/>
                <w:sz w:val="20"/>
                <w:szCs w:val="20"/>
              </w:rPr>
              <w:t>uskalla tulla yksin neuvolaan, jos puoliso ei tule mukaan</w:t>
            </w:r>
            <w:r>
              <w:rPr>
                <w:rFonts w:cs="Times New Roman"/>
                <w:sz w:val="20"/>
                <w:szCs w:val="20"/>
              </w:rPr>
              <w:t>.</w:t>
            </w:r>
          </w:p>
          <w:p w14:paraId="3BEE236D" w14:textId="77777777" w:rsidR="00FA1148" w:rsidRPr="00654C8A" w:rsidRDefault="00FA1148" w:rsidP="00FA1148"/>
        </w:tc>
        <w:tc>
          <w:tcPr>
            <w:tcW w:w="3969" w:type="dxa"/>
          </w:tcPr>
          <w:p w14:paraId="0CCC0888" w14:textId="77777777" w:rsidR="00FA1148" w:rsidRPr="00654C8A" w:rsidRDefault="00FA1148" w:rsidP="00FA1148"/>
        </w:tc>
        <w:tc>
          <w:tcPr>
            <w:tcW w:w="2075" w:type="dxa"/>
          </w:tcPr>
          <w:p w14:paraId="4A990D24" w14:textId="77777777" w:rsidR="00FA1148" w:rsidRPr="00654C8A" w:rsidRDefault="00FA1148" w:rsidP="00FA1148"/>
        </w:tc>
      </w:tr>
      <w:tr w:rsidR="00FA1148" w:rsidRPr="00654C8A" w14:paraId="72A7F1B1" w14:textId="77777777" w:rsidTr="001F4C93">
        <w:tc>
          <w:tcPr>
            <w:tcW w:w="2972" w:type="dxa"/>
          </w:tcPr>
          <w:p w14:paraId="2EA9684A" w14:textId="77777777" w:rsidR="00FA1148" w:rsidRPr="00B67477" w:rsidRDefault="00FA1148" w:rsidP="00FA1148">
            <w:pPr>
              <w:spacing w:before="240"/>
              <w:rPr>
                <w:rFonts w:cs="Times New Roman"/>
                <w:sz w:val="20"/>
                <w:szCs w:val="20"/>
              </w:rPr>
            </w:pPr>
            <w:r>
              <w:rPr>
                <w:rFonts w:cs="Times New Roman"/>
                <w:sz w:val="20"/>
                <w:szCs w:val="20"/>
              </w:rPr>
              <w:t>Neuvolan työntekijä jalkautuu</w:t>
            </w:r>
            <w:r w:rsidRPr="00B67477">
              <w:rPr>
                <w:rFonts w:cs="Times New Roman"/>
                <w:sz w:val="20"/>
                <w:szCs w:val="20"/>
              </w:rPr>
              <w:t xml:space="preserve"> säännöllises</w:t>
            </w:r>
            <w:r>
              <w:rPr>
                <w:rFonts w:cs="Times New Roman"/>
                <w:sz w:val="20"/>
                <w:szCs w:val="20"/>
              </w:rPr>
              <w:t>ti avoimeen varhaiskasvatukseen.</w:t>
            </w:r>
            <w:r w:rsidRPr="00B67477">
              <w:rPr>
                <w:rFonts w:cs="Times New Roman"/>
                <w:sz w:val="20"/>
                <w:szCs w:val="20"/>
              </w:rPr>
              <w:t xml:space="preserve"> </w:t>
            </w:r>
            <w:r>
              <w:rPr>
                <w:rFonts w:cs="Times New Roman"/>
                <w:sz w:val="20"/>
                <w:szCs w:val="20"/>
              </w:rPr>
              <w:t>Näin</w:t>
            </w:r>
            <w:r w:rsidRPr="00A5221F">
              <w:rPr>
                <w:rFonts w:cs="Times New Roman"/>
                <w:sz w:val="20"/>
                <w:szCs w:val="20"/>
              </w:rPr>
              <w:t xml:space="preserve"> neuvolan työntekijä tulee tutuksi sekä perheille että työntekijöille,</w:t>
            </w:r>
            <w:r>
              <w:rPr>
                <w:rFonts w:cs="Times New Roman"/>
                <w:sz w:val="20"/>
                <w:szCs w:val="20"/>
              </w:rPr>
              <w:t xml:space="preserve"> ja</w:t>
            </w:r>
            <w:r w:rsidRPr="00A5221F">
              <w:rPr>
                <w:rFonts w:cs="Times New Roman"/>
                <w:sz w:val="20"/>
                <w:szCs w:val="20"/>
              </w:rPr>
              <w:t xml:space="preserve"> luottamus voi syntyä.</w:t>
            </w:r>
          </w:p>
          <w:p w14:paraId="603CC4DB" w14:textId="77777777" w:rsidR="00FA1148" w:rsidRPr="00654C8A" w:rsidRDefault="00FA1148" w:rsidP="00FA1148"/>
        </w:tc>
        <w:tc>
          <w:tcPr>
            <w:tcW w:w="3969" w:type="dxa"/>
          </w:tcPr>
          <w:p w14:paraId="5BAD3425" w14:textId="77777777" w:rsidR="00FA1148" w:rsidRPr="00654C8A" w:rsidRDefault="00FA1148" w:rsidP="00FA1148"/>
        </w:tc>
        <w:tc>
          <w:tcPr>
            <w:tcW w:w="2075" w:type="dxa"/>
          </w:tcPr>
          <w:p w14:paraId="0C7D08AC" w14:textId="77777777" w:rsidR="00FA1148" w:rsidRPr="00654C8A" w:rsidRDefault="00FA1148" w:rsidP="00FA1148"/>
        </w:tc>
      </w:tr>
      <w:tr w:rsidR="00FA1148" w:rsidRPr="00654C8A" w14:paraId="788584F7" w14:textId="77777777" w:rsidTr="001F4C93">
        <w:tc>
          <w:tcPr>
            <w:tcW w:w="2972" w:type="dxa"/>
          </w:tcPr>
          <w:p w14:paraId="37A31054" w14:textId="77777777" w:rsidR="00FA1148" w:rsidRDefault="00FA1148" w:rsidP="00FA1148">
            <w:pPr>
              <w:pStyle w:val="Otsikko3"/>
              <w:spacing w:line="240" w:lineRule="auto"/>
              <w:rPr>
                <w:rFonts w:asciiTheme="minorHAnsi" w:hAnsiTheme="minorHAnsi" w:cs="Times New Roman"/>
                <w:color w:val="auto"/>
                <w:sz w:val="20"/>
                <w:szCs w:val="20"/>
              </w:rPr>
            </w:pPr>
            <w:bookmarkStart w:id="2" w:name="_Toc521419626"/>
            <w:bookmarkStart w:id="3" w:name="_Toc521496509"/>
          </w:p>
          <w:p w14:paraId="4E87680A" w14:textId="77777777" w:rsidR="00FA1148" w:rsidRPr="00161098" w:rsidRDefault="00FA1148" w:rsidP="00FA1148">
            <w:pPr>
              <w:pStyle w:val="Otsikko3"/>
              <w:spacing w:line="240" w:lineRule="auto"/>
              <w:rPr>
                <w:rFonts w:asciiTheme="minorHAnsi" w:hAnsiTheme="minorHAnsi" w:cs="Times New Roman"/>
                <w:color w:val="auto"/>
                <w:sz w:val="20"/>
                <w:szCs w:val="20"/>
              </w:rPr>
            </w:pPr>
            <w:r>
              <w:rPr>
                <w:rFonts w:asciiTheme="minorHAnsi" w:hAnsiTheme="minorHAnsi" w:cs="Times New Roman"/>
                <w:color w:val="auto"/>
                <w:sz w:val="20"/>
                <w:szCs w:val="20"/>
              </w:rPr>
              <w:t>Maahanmuuttajataustaisille perheille sana perhevalmennus ei</w:t>
            </w:r>
            <w:r w:rsidRPr="00161098">
              <w:rPr>
                <w:rFonts w:asciiTheme="minorHAnsi" w:hAnsiTheme="minorHAnsi" w:cs="Times New Roman"/>
                <w:color w:val="auto"/>
                <w:sz w:val="20"/>
                <w:szCs w:val="20"/>
              </w:rPr>
              <w:t xml:space="preserve"> välttämättä </w:t>
            </w:r>
            <w:r>
              <w:rPr>
                <w:rFonts w:asciiTheme="minorHAnsi" w:hAnsiTheme="minorHAnsi" w:cs="Times New Roman"/>
                <w:color w:val="auto"/>
                <w:sz w:val="20"/>
                <w:szCs w:val="20"/>
              </w:rPr>
              <w:t>ole ymmärrettävä, joten käytössä olevaa termiä voidaan muuttaa</w:t>
            </w:r>
            <w:bookmarkEnd w:id="2"/>
            <w:bookmarkEnd w:id="3"/>
            <w:r>
              <w:rPr>
                <w:rFonts w:asciiTheme="minorHAnsi" w:hAnsiTheme="minorHAnsi" w:cs="Times New Roman"/>
                <w:color w:val="auto"/>
                <w:sz w:val="20"/>
                <w:szCs w:val="20"/>
              </w:rPr>
              <w:t xml:space="preserve">. Perhevalmennuksen käsitettä tai valmennuksen tavoitetta on konkretisoitu perheille etukäteismateriaalein. </w:t>
            </w:r>
          </w:p>
          <w:p w14:paraId="7DC8C081" w14:textId="77777777" w:rsidR="00FA1148" w:rsidRPr="00654C8A" w:rsidRDefault="00FA1148" w:rsidP="00FA1148"/>
        </w:tc>
        <w:tc>
          <w:tcPr>
            <w:tcW w:w="3969" w:type="dxa"/>
          </w:tcPr>
          <w:p w14:paraId="0477E574" w14:textId="77777777" w:rsidR="00FA1148" w:rsidRPr="00654C8A" w:rsidRDefault="00FA1148" w:rsidP="00FA1148"/>
        </w:tc>
        <w:tc>
          <w:tcPr>
            <w:tcW w:w="2075" w:type="dxa"/>
          </w:tcPr>
          <w:p w14:paraId="3FD9042A" w14:textId="77777777" w:rsidR="00FA1148" w:rsidRPr="00654C8A" w:rsidRDefault="00FA1148" w:rsidP="00FA1148"/>
        </w:tc>
      </w:tr>
      <w:tr w:rsidR="00FA1148" w:rsidRPr="00654C8A" w14:paraId="0C3778D5" w14:textId="77777777" w:rsidTr="001F4C93">
        <w:tc>
          <w:tcPr>
            <w:tcW w:w="2972" w:type="dxa"/>
          </w:tcPr>
          <w:p w14:paraId="052D4810" w14:textId="77777777" w:rsidR="00FA1148" w:rsidRDefault="00FA1148" w:rsidP="00FA1148">
            <w:pPr>
              <w:rPr>
                <w:rFonts w:cs="Times New Roman"/>
                <w:sz w:val="20"/>
                <w:szCs w:val="20"/>
              </w:rPr>
            </w:pPr>
          </w:p>
          <w:p w14:paraId="148BCA88" w14:textId="77777777" w:rsidR="00FA1148" w:rsidRDefault="00FA1148" w:rsidP="00FA1148">
            <w:pPr>
              <w:rPr>
                <w:rFonts w:cs="Times New Roman"/>
                <w:sz w:val="20"/>
                <w:szCs w:val="20"/>
              </w:rPr>
            </w:pPr>
            <w:r>
              <w:rPr>
                <w:rFonts w:cs="Times New Roman"/>
                <w:sz w:val="20"/>
                <w:szCs w:val="20"/>
              </w:rPr>
              <w:t>Y</w:t>
            </w:r>
            <w:r w:rsidRPr="00A5221F">
              <w:rPr>
                <w:rFonts w:cs="Times New Roman"/>
                <w:sz w:val="20"/>
                <w:szCs w:val="20"/>
              </w:rPr>
              <w:t xml:space="preserve">ksilöllistä ja perhekohtaista perhevalmennusta </w:t>
            </w:r>
            <w:r>
              <w:rPr>
                <w:rFonts w:cs="Times New Roman"/>
                <w:sz w:val="20"/>
                <w:szCs w:val="20"/>
              </w:rPr>
              <w:t>järjestetään esimerkiksi järjestöjen kanssa toteutettuna. Naisille voidaan järjestää tarvittaessa myös suljettuja ryhmiä.</w:t>
            </w:r>
          </w:p>
          <w:p w14:paraId="62D3F89E" w14:textId="77777777" w:rsidR="00FA1148" w:rsidRPr="00654C8A" w:rsidRDefault="00FA1148" w:rsidP="00FA1148"/>
        </w:tc>
        <w:tc>
          <w:tcPr>
            <w:tcW w:w="3969" w:type="dxa"/>
          </w:tcPr>
          <w:p w14:paraId="2780AF0D" w14:textId="77777777" w:rsidR="00FA1148" w:rsidRPr="00654C8A" w:rsidRDefault="00FA1148" w:rsidP="00FA1148"/>
        </w:tc>
        <w:tc>
          <w:tcPr>
            <w:tcW w:w="2075" w:type="dxa"/>
          </w:tcPr>
          <w:p w14:paraId="46FC4A0D" w14:textId="77777777" w:rsidR="00FA1148" w:rsidRPr="00654C8A" w:rsidRDefault="00FA1148" w:rsidP="00FA1148"/>
        </w:tc>
      </w:tr>
      <w:tr w:rsidR="00FA1148" w:rsidRPr="00654C8A" w14:paraId="6276B916" w14:textId="77777777" w:rsidTr="001F4C93">
        <w:tc>
          <w:tcPr>
            <w:tcW w:w="2972" w:type="dxa"/>
          </w:tcPr>
          <w:p w14:paraId="46E0E90B" w14:textId="77777777" w:rsidR="00FA1148" w:rsidRDefault="00FA1148" w:rsidP="00FA1148">
            <w:pPr>
              <w:spacing w:before="240"/>
              <w:rPr>
                <w:rFonts w:cs="Times New Roman"/>
                <w:sz w:val="20"/>
                <w:szCs w:val="20"/>
              </w:rPr>
            </w:pPr>
            <w:r>
              <w:rPr>
                <w:rFonts w:cs="Times New Roman"/>
                <w:sz w:val="20"/>
                <w:szCs w:val="20"/>
              </w:rPr>
              <w:t>Toisille</w:t>
            </w:r>
            <w:r w:rsidRPr="00A5221F">
              <w:rPr>
                <w:rFonts w:cs="Times New Roman"/>
                <w:sz w:val="20"/>
                <w:szCs w:val="20"/>
              </w:rPr>
              <w:t xml:space="preserve"> </w:t>
            </w:r>
            <w:r w:rsidRPr="00B67477">
              <w:rPr>
                <w:rFonts w:cs="Times New Roman"/>
                <w:sz w:val="20"/>
                <w:szCs w:val="20"/>
              </w:rPr>
              <w:t>kieli- j</w:t>
            </w:r>
            <w:r>
              <w:rPr>
                <w:rFonts w:cs="Times New Roman"/>
                <w:sz w:val="20"/>
                <w:szCs w:val="20"/>
              </w:rPr>
              <w:t>a kulttuuriryhmille</w:t>
            </w:r>
            <w:r w:rsidRPr="00B67477">
              <w:rPr>
                <w:rFonts w:cs="Times New Roman"/>
                <w:sz w:val="20"/>
                <w:szCs w:val="20"/>
              </w:rPr>
              <w:t xml:space="preserve"> valmennukset </w:t>
            </w:r>
            <w:r>
              <w:rPr>
                <w:rFonts w:cs="Times New Roman"/>
                <w:sz w:val="20"/>
                <w:szCs w:val="20"/>
              </w:rPr>
              <w:t xml:space="preserve">järjestetään </w:t>
            </w:r>
            <w:r w:rsidR="00ED4F16">
              <w:rPr>
                <w:rFonts w:cs="Times New Roman"/>
                <w:sz w:val="20"/>
                <w:szCs w:val="20"/>
              </w:rPr>
              <w:t>heille tutuissa tiloissa esimerkiksi</w:t>
            </w:r>
            <w:r w:rsidRPr="00B67477">
              <w:rPr>
                <w:rFonts w:cs="Times New Roman"/>
                <w:sz w:val="20"/>
                <w:szCs w:val="20"/>
              </w:rPr>
              <w:t xml:space="preserve"> moskeija</w:t>
            </w:r>
            <w:r>
              <w:rPr>
                <w:rFonts w:cs="Times New Roman"/>
                <w:sz w:val="20"/>
                <w:szCs w:val="20"/>
              </w:rPr>
              <w:t>ssa</w:t>
            </w:r>
            <w:r w:rsidRPr="00B67477">
              <w:rPr>
                <w:rFonts w:cs="Times New Roman"/>
                <w:sz w:val="20"/>
                <w:szCs w:val="20"/>
              </w:rPr>
              <w:t>.</w:t>
            </w:r>
            <w:r>
              <w:rPr>
                <w:rFonts w:cs="Times New Roman"/>
                <w:sz w:val="20"/>
                <w:szCs w:val="20"/>
              </w:rPr>
              <w:t xml:space="preserve"> Perhevalmennusta ei järjestetä Ramadanin aikana. </w:t>
            </w:r>
          </w:p>
          <w:p w14:paraId="4DC2ECC6" w14:textId="77777777" w:rsidR="00FA1148" w:rsidRPr="00A067D1" w:rsidRDefault="00FA1148" w:rsidP="00FA1148">
            <w:pPr>
              <w:spacing w:before="240"/>
              <w:rPr>
                <w:rFonts w:cs="Times New Roman"/>
                <w:sz w:val="20"/>
                <w:szCs w:val="20"/>
              </w:rPr>
            </w:pPr>
          </w:p>
        </w:tc>
        <w:tc>
          <w:tcPr>
            <w:tcW w:w="3969" w:type="dxa"/>
          </w:tcPr>
          <w:p w14:paraId="79796693" w14:textId="77777777" w:rsidR="00FA1148" w:rsidRPr="00654C8A" w:rsidRDefault="00FA1148" w:rsidP="00FA1148"/>
        </w:tc>
        <w:tc>
          <w:tcPr>
            <w:tcW w:w="2075" w:type="dxa"/>
          </w:tcPr>
          <w:p w14:paraId="47297C67" w14:textId="77777777" w:rsidR="00FA1148" w:rsidRPr="00654C8A" w:rsidRDefault="00FA1148" w:rsidP="00FA1148"/>
        </w:tc>
      </w:tr>
      <w:tr w:rsidR="00FA1148" w:rsidRPr="00654C8A" w14:paraId="0B05B371" w14:textId="77777777" w:rsidTr="001F4C93">
        <w:trPr>
          <w:trHeight w:val="596"/>
        </w:trPr>
        <w:tc>
          <w:tcPr>
            <w:tcW w:w="2972" w:type="dxa"/>
          </w:tcPr>
          <w:p w14:paraId="33A357D5" w14:textId="77777777" w:rsidR="00FA1148" w:rsidRDefault="00FA1148" w:rsidP="00FA1148">
            <w:pPr>
              <w:spacing w:before="240"/>
              <w:rPr>
                <w:rFonts w:cs="Times New Roman"/>
                <w:sz w:val="20"/>
                <w:szCs w:val="20"/>
              </w:rPr>
            </w:pPr>
            <w:r>
              <w:rPr>
                <w:rFonts w:cs="Times New Roman"/>
                <w:sz w:val="20"/>
                <w:szCs w:val="20"/>
              </w:rPr>
              <w:t xml:space="preserve">Jos perhevalmennus päätetään järjestää yhdelle kieliryhmälle, otetaan suunnittelussa huomioon se, että toiset aihesisällöt saattavat sisältää kulttuurisensitiivisiä tabuja, jolloin niitä ei voida käsitellä yhteisesti. </w:t>
            </w:r>
          </w:p>
          <w:p w14:paraId="048740F3" w14:textId="77777777" w:rsidR="00FA1148" w:rsidRPr="00A067D1" w:rsidRDefault="00FA1148" w:rsidP="00FA1148">
            <w:pPr>
              <w:spacing w:before="240"/>
              <w:rPr>
                <w:rFonts w:cs="Times New Roman"/>
                <w:sz w:val="20"/>
                <w:szCs w:val="20"/>
              </w:rPr>
            </w:pPr>
          </w:p>
        </w:tc>
        <w:tc>
          <w:tcPr>
            <w:tcW w:w="3969" w:type="dxa"/>
          </w:tcPr>
          <w:p w14:paraId="51371A77" w14:textId="77777777" w:rsidR="00FA1148" w:rsidRPr="00654C8A" w:rsidRDefault="00FA1148" w:rsidP="00FA1148"/>
        </w:tc>
        <w:tc>
          <w:tcPr>
            <w:tcW w:w="2075" w:type="dxa"/>
          </w:tcPr>
          <w:p w14:paraId="732434A0" w14:textId="77777777" w:rsidR="00FA1148" w:rsidRPr="00654C8A" w:rsidRDefault="00FA1148" w:rsidP="00FA1148"/>
        </w:tc>
      </w:tr>
    </w:tbl>
    <w:p w14:paraId="2328BB07" w14:textId="77777777" w:rsidR="00C453F5" w:rsidRPr="00654C8A" w:rsidRDefault="00C453F5" w:rsidP="00C453F5"/>
    <w:p w14:paraId="4EE144EF" w14:textId="77777777" w:rsidR="00871BE5" w:rsidRPr="0093694A" w:rsidRDefault="007E4187" w:rsidP="00871BE5">
      <w:pPr>
        <w:pStyle w:val="Luettelokappale"/>
        <w:numPr>
          <w:ilvl w:val="0"/>
          <w:numId w:val="2"/>
        </w:numPr>
        <w:rPr>
          <w:b/>
        </w:rPr>
      </w:pPr>
      <w:r w:rsidRPr="00654C8A">
        <w:rPr>
          <w:b/>
        </w:rPr>
        <w:t>Perhevalmennuksen yhteyteen toivotaan monitoimijaisuutta</w:t>
      </w:r>
    </w:p>
    <w:tbl>
      <w:tblPr>
        <w:tblStyle w:val="TaulukkoRuudukko"/>
        <w:tblW w:w="0" w:type="auto"/>
        <w:tblLook w:val="04A0" w:firstRow="1" w:lastRow="0" w:firstColumn="1" w:lastColumn="0" w:noHBand="0" w:noVBand="1"/>
      </w:tblPr>
      <w:tblGrid>
        <w:gridCol w:w="2972"/>
        <w:gridCol w:w="3969"/>
        <w:gridCol w:w="2075"/>
      </w:tblGrid>
      <w:tr w:rsidR="007F7E2D" w:rsidRPr="00654C8A" w14:paraId="339AF911" w14:textId="77777777" w:rsidTr="001F4C93">
        <w:tc>
          <w:tcPr>
            <w:tcW w:w="2972" w:type="dxa"/>
          </w:tcPr>
          <w:p w14:paraId="256AC6DA" w14:textId="77777777" w:rsidR="007F7E2D" w:rsidRPr="00654C8A" w:rsidRDefault="007F7E2D" w:rsidP="007F7E2D"/>
        </w:tc>
        <w:tc>
          <w:tcPr>
            <w:tcW w:w="3969" w:type="dxa"/>
          </w:tcPr>
          <w:p w14:paraId="23B820EB"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Muistiinpanot</w:t>
            </w:r>
          </w:p>
        </w:tc>
        <w:tc>
          <w:tcPr>
            <w:tcW w:w="2075" w:type="dxa"/>
          </w:tcPr>
          <w:p w14:paraId="7AFCD4D8"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C453F5" w:rsidRPr="00654C8A" w14:paraId="316CB3F2" w14:textId="77777777" w:rsidTr="001F4C93">
        <w:tc>
          <w:tcPr>
            <w:tcW w:w="2972" w:type="dxa"/>
          </w:tcPr>
          <w:p w14:paraId="38AA98D6" w14:textId="77777777" w:rsidR="00C4278F" w:rsidRDefault="00C4278F" w:rsidP="00397B66">
            <w:pPr>
              <w:rPr>
                <w:rFonts w:cs="Times New Roman"/>
                <w:sz w:val="20"/>
                <w:szCs w:val="20"/>
              </w:rPr>
            </w:pPr>
          </w:p>
          <w:p w14:paraId="38327ACC" w14:textId="77777777" w:rsidR="00C453F5" w:rsidRDefault="00397B66" w:rsidP="00397B66">
            <w:pPr>
              <w:rPr>
                <w:rFonts w:cs="Times New Roman"/>
                <w:sz w:val="20"/>
                <w:szCs w:val="20"/>
              </w:rPr>
            </w:pPr>
            <w:r>
              <w:rPr>
                <w:rFonts w:cs="Times New Roman"/>
                <w:sz w:val="20"/>
                <w:szCs w:val="20"/>
              </w:rPr>
              <w:t xml:space="preserve">Perhevalmennusta suunnitellaan sellaisten tahojen kanssa, joiden toiminnassa perheet ovat jo </w:t>
            </w:r>
            <w:r w:rsidR="00510EDA" w:rsidRPr="00C4278F">
              <w:rPr>
                <w:rFonts w:cs="Times New Roman"/>
                <w:sz w:val="20"/>
                <w:szCs w:val="20"/>
              </w:rPr>
              <w:t>luontaisesti verkostoituneet</w:t>
            </w:r>
            <w:r w:rsidR="00C4278F">
              <w:rPr>
                <w:rFonts w:cs="Times New Roman"/>
                <w:sz w:val="20"/>
                <w:szCs w:val="20"/>
              </w:rPr>
              <w:t>.</w:t>
            </w:r>
          </w:p>
          <w:p w14:paraId="665A1408" w14:textId="77777777" w:rsidR="00C4278F" w:rsidRPr="00654C8A" w:rsidRDefault="00C4278F" w:rsidP="00397B66"/>
        </w:tc>
        <w:tc>
          <w:tcPr>
            <w:tcW w:w="3969" w:type="dxa"/>
          </w:tcPr>
          <w:p w14:paraId="71049383" w14:textId="77777777" w:rsidR="00C453F5" w:rsidRPr="00654C8A" w:rsidRDefault="00C453F5" w:rsidP="00631C89"/>
        </w:tc>
        <w:tc>
          <w:tcPr>
            <w:tcW w:w="2075" w:type="dxa"/>
          </w:tcPr>
          <w:p w14:paraId="4D16AC41" w14:textId="77777777" w:rsidR="00C453F5" w:rsidRPr="00654C8A" w:rsidRDefault="00C453F5" w:rsidP="00631C89"/>
        </w:tc>
      </w:tr>
      <w:tr w:rsidR="00C453F5" w:rsidRPr="00654C8A" w14:paraId="6B8DF8CD" w14:textId="77777777" w:rsidTr="001F4C93">
        <w:tc>
          <w:tcPr>
            <w:tcW w:w="2972" w:type="dxa"/>
          </w:tcPr>
          <w:p w14:paraId="12A4EA11" w14:textId="77777777" w:rsidR="00C4278F" w:rsidRDefault="00C4278F" w:rsidP="00397B66">
            <w:pPr>
              <w:rPr>
                <w:rFonts w:cs="Times New Roman"/>
                <w:sz w:val="20"/>
                <w:szCs w:val="20"/>
              </w:rPr>
            </w:pPr>
          </w:p>
          <w:p w14:paraId="59C26270" w14:textId="77777777" w:rsidR="00C453F5" w:rsidRDefault="00397B66" w:rsidP="00397B66">
            <w:pPr>
              <w:rPr>
                <w:rFonts w:cs="Times New Roman"/>
                <w:sz w:val="20"/>
                <w:szCs w:val="20"/>
              </w:rPr>
            </w:pPr>
            <w:r>
              <w:rPr>
                <w:rFonts w:cs="Times New Roman"/>
                <w:sz w:val="20"/>
                <w:szCs w:val="20"/>
              </w:rPr>
              <w:t>Perheet, sekä naiset että miehet voivat</w:t>
            </w:r>
            <w:r w:rsidR="00BF2E8B" w:rsidRPr="00C4278F">
              <w:rPr>
                <w:rFonts w:cs="Times New Roman"/>
                <w:sz w:val="20"/>
                <w:szCs w:val="20"/>
              </w:rPr>
              <w:t xml:space="preserve"> </w:t>
            </w:r>
            <w:r>
              <w:rPr>
                <w:rFonts w:cs="Times New Roman"/>
                <w:sz w:val="20"/>
                <w:szCs w:val="20"/>
              </w:rPr>
              <w:t>osallistua perhevalmennusten</w:t>
            </w:r>
            <w:r w:rsidR="00BF2E8B" w:rsidRPr="00C4278F">
              <w:rPr>
                <w:rFonts w:cs="Times New Roman"/>
                <w:sz w:val="20"/>
                <w:szCs w:val="20"/>
              </w:rPr>
              <w:t xml:space="preserve"> </w:t>
            </w:r>
            <w:r w:rsidR="00A5221F" w:rsidRPr="00A5221F">
              <w:rPr>
                <w:rFonts w:cs="Times New Roman"/>
                <w:sz w:val="20"/>
                <w:szCs w:val="20"/>
              </w:rPr>
              <w:t>sisällölliseen ja toiminnalliseen suunnitteluun.</w:t>
            </w:r>
            <w:r w:rsidR="00FA1148">
              <w:rPr>
                <w:rFonts w:cs="Times New Roman"/>
                <w:sz w:val="20"/>
                <w:szCs w:val="20"/>
              </w:rPr>
              <w:t xml:space="preserve"> Perheille mahdollistetaan kysymysten esittäminen nimettömänä. </w:t>
            </w:r>
          </w:p>
          <w:p w14:paraId="5A1EA135" w14:textId="77777777" w:rsidR="00C4278F" w:rsidRPr="00654C8A" w:rsidRDefault="00C4278F" w:rsidP="00397B66"/>
        </w:tc>
        <w:tc>
          <w:tcPr>
            <w:tcW w:w="3969" w:type="dxa"/>
          </w:tcPr>
          <w:p w14:paraId="58717D39" w14:textId="77777777" w:rsidR="00C453F5" w:rsidRPr="00654C8A" w:rsidRDefault="00C453F5" w:rsidP="00631C89"/>
        </w:tc>
        <w:tc>
          <w:tcPr>
            <w:tcW w:w="2075" w:type="dxa"/>
          </w:tcPr>
          <w:p w14:paraId="5338A720" w14:textId="77777777" w:rsidR="00C453F5" w:rsidRPr="00654C8A" w:rsidRDefault="00C453F5" w:rsidP="00631C89"/>
        </w:tc>
      </w:tr>
      <w:tr w:rsidR="00C453F5" w:rsidRPr="00654C8A" w14:paraId="1F25D28D" w14:textId="77777777" w:rsidTr="001F4C93">
        <w:tc>
          <w:tcPr>
            <w:tcW w:w="2972" w:type="dxa"/>
          </w:tcPr>
          <w:p w14:paraId="0910BBB9" w14:textId="77777777" w:rsidR="00510EDA" w:rsidRPr="00A5221F" w:rsidRDefault="00397B66" w:rsidP="00397B66">
            <w:pPr>
              <w:spacing w:before="240"/>
              <w:rPr>
                <w:rFonts w:cs="Times New Roman"/>
                <w:sz w:val="20"/>
                <w:szCs w:val="20"/>
              </w:rPr>
            </w:pPr>
            <w:r w:rsidRPr="00A5221F">
              <w:rPr>
                <w:rFonts w:cs="Times New Roman"/>
                <w:sz w:val="20"/>
                <w:szCs w:val="20"/>
              </w:rPr>
              <w:t xml:space="preserve">Perhevalmennukseen osallistuvien verkostojen </w:t>
            </w:r>
            <w:r w:rsidR="00A5221F">
              <w:rPr>
                <w:rFonts w:cs="Times New Roman"/>
                <w:sz w:val="20"/>
                <w:szCs w:val="20"/>
              </w:rPr>
              <w:t xml:space="preserve">ja perheiden edustajien </w:t>
            </w:r>
            <w:r w:rsidR="00A5221F" w:rsidRPr="00A5221F">
              <w:rPr>
                <w:rFonts w:cs="Times New Roman"/>
                <w:sz w:val="20"/>
                <w:szCs w:val="20"/>
              </w:rPr>
              <w:t xml:space="preserve">kanssa tavataan säännöllisesti, arvioidaan </w:t>
            </w:r>
            <w:r w:rsidR="00A5221F">
              <w:rPr>
                <w:rFonts w:cs="Times New Roman"/>
                <w:sz w:val="20"/>
                <w:szCs w:val="20"/>
              </w:rPr>
              <w:t xml:space="preserve">ja kehitetään perhevalmennusta </w:t>
            </w:r>
            <w:r w:rsidR="00A5221F" w:rsidRPr="00A5221F">
              <w:rPr>
                <w:rFonts w:cs="Times New Roman"/>
                <w:sz w:val="20"/>
                <w:szCs w:val="20"/>
              </w:rPr>
              <w:t xml:space="preserve">toimintaympäristöstä nousevien erityistarpeiden mukaisesti. </w:t>
            </w:r>
          </w:p>
          <w:p w14:paraId="61DAA4D5" w14:textId="77777777" w:rsidR="00C453F5" w:rsidRPr="00654C8A" w:rsidRDefault="00C453F5" w:rsidP="00397B66"/>
        </w:tc>
        <w:tc>
          <w:tcPr>
            <w:tcW w:w="3969" w:type="dxa"/>
          </w:tcPr>
          <w:p w14:paraId="2AEAF47F" w14:textId="77777777" w:rsidR="00C453F5" w:rsidRPr="00654C8A" w:rsidRDefault="00C453F5" w:rsidP="00631C89"/>
        </w:tc>
        <w:tc>
          <w:tcPr>
            <w:tcW w:w="2075" w:type="dxa"/>
          </w:tcPr>
          <w:p w14:paraId="281B37BA" w14:textId="77777777" w:rsidR="00C453F5" w:rsidRPr="00654C8A" w:rsidRDefault="00C453F5" w:rsidP="00631C89"/>
        </w:tc>
      </w:tr>
      <w:tr w:rsidR="00C453F5" w:rsidRPr="00654C8A" w14:paraId="01A35115" w14:textId="77777777" w:rsidTr="001F4C93">
        <w:tc>
          <w:tcPr>
            <w:tcW w:w="2972" w:type="dxa"/>
          </w:tcPr>
          <w:p w14:paraId="2E500C74" w14:textId="77777777" w:rsidR="00397B66" w:rsidRDefault="00397B66" w:rsidP="00397B66">
            <w:pPr>
              <w:rPr>
                <w:rFonts w:cs="Times New Roman"/>
                <w:sz w:val="20"/>
                <w:szCs w:val="20"/>
              </w:rPr>
            </w:pPr>
          </w:p>
          <w:p w14:paraId="139004BF" w14:textId="77777777" w:rsidR="00C453F5" w:rsidRDefault="00C87C92" w:rsidP="00397B66">
            <w:pPr>
              <w:rPr>
                <w:rFonts w:cs="Times New Roman"/>
                <w:sz w:val="20"/>
                <w:szCs w:val="20"/>
              </w:rPr>
            </w:pPr>
            <w:r w:rsidRPr="00161098">
              <w:rPr>
                <w:rFonts w:cs="Times New Roman"/>
                <w:sz w:val="20"/>
                <w:szCs w:val="20"/>
              </w:rPr>
              <w:t>Järjestöjen linkittämis</w:t>
            </w:r>
            <w:r w:rsidR="00397B66">
              <w:rPr>
                <w:rFonts w:cs="Times New Roman"/>
                <w:sz w:val="20"/>
                <w:szCs w:val="20"/>
              </w:rPr>
              <w:t>tä perhevalmennustoimintaan</w:t>
            </w:r>
            <w:r w:rsidRPr="00161098">
              <w:rPr>
                <w:rFonts w:cs="Times New Roman"/>
                <w:sz w:val="20"/>
                <w:szCs w:val="20"/>
              </w:rPr>
              <w:t xml:space="preserve"> ko</w:t>
            </w:r>
            <w:r w:rsidR="00FA1148">
              <w:rPr>
                <w:rFonts w:cs="Times New Roman"/>
                <w:sz w:val="20"/>
                <w:szCs w:val="20"/>
              </w:rPr>
              <w:t xml:space="preserve">keillaan, jolloin perhevalmennuksen vetämiseen voidaan saada tarvittava kielitaitoinen vetäjä. </w:t>
            </w:r>
            <w:r w:rsidR="00397B66">
              <w:rPr>
                <w:rFonts w:cs="Times New Roman"/>
                <w:sz w:val="20"/>
                <w:szCs w:val="20"/>
              </w:rPr>
              <w:t xml:space="preserve"> </w:t>
            </w:r>
          </w:p>
          <w:p w14:paraId="74CD1D1F" w14:textId="77777777" w:rsidR="00397B66" w:rsidRPr="00654C8A" w:rsidRDefault="00397B66" w:rsidP="00397B66"/>
        </w:tc>
        <w:tc>
          <w:tcPr>
            <w:tcW w:w="3969" w:type="dxa"/>
          </w:tcPr>
          <w:p w14:paraId="1C5BEDD8" w14:textId="77777777" w:rsidR="00C453F5" w:rsidRPr="00654C8A" w:rsidRDefault="00C453F5" w:rsidP="00631C89"/>
        </w:tc>
        <w:tc>
          <w:tcPr>
            <w:tcW w:w="2075" w:type="dxa"/>
          </w:tcPr>
          <w:p w14:paraId="02915484" w14:textId="77777777" w:rsidR="00C453F5" w:rsidRPr="00654C8A" w:rsidRDefault="00C453F5" w:rsidP="00631C89"/>
        </w:tc>
      </w:tr>
      <w:tr w:rsidR="00A5221F" w14:paraId="5B91A29E" w14:textId="77777777" w:rsidTr="001F4C93">
        <w:tc>
          <w:tcPr>
            <w:tcW w:w="2972" w:type="dxa"/>
          </w:tcPr>
          <w:p w14:paraId="03B94F49" w14:textId="77777777" w:rsidR="00A5221F" w:rsidRDefault="00A5221F" w:rsidP="00A5221F">
            <w:pPr>
              <w:rPr>
                <w:rFonts w:cs="Times New Roman"/>
                <w:color w:val="FF0000"/>
                <w:sz w:val="20"/>
                <w:szCs w:val="20"/>
              </w:rPr>
            </w:pPr>
          </w:p>
          <w:p w14:paraId="1DCB1011" w14:textId="77777777" w:rsidR="00A5221F" w:rsidRPr="00A5221F" w:rsidRDefault="00A5221F" w:rsidP="00A5221F">
            <w:pPr>
              <w:rPr>
                <w:rFonts w:cs="Times New Roman"/>
                <w:sz w:val="20"/>
                <w:szCs w:val="20"/>
              </w:rPr>
            </w:pPr>
            <w:r w:rsidRPr="00A5221F">
              <w:rPr>
                <w:rFonts w:cs="Times New Roman"/>
                <w:sz w:val="20"/>
                <w:szCs w:val="20"/>
              </w:rPr>
              <w:t>Perhevalmennusta markkinoidaan aktiivisesti eri yhteisöissä sekä palvelujärjestelmissä ja siitä kerrotaan alueellisissa medioissa.</w:t>
            </w:r>
          </w:p>
          <w:p w14:paraId="6D846F5D" w14:textId="77777777" w:rsidR="00A5221F" w:rsidRDefault="00A5221F" w:rsidP="00A5221F"/>
        </w:tc>
        <w:tc>
          <w:tcPr>
            <w:tcW w:w="3969" w:type="dxa"/>
          </w:tcPr>
          <w:p w14:paraId="62F015AF" w14:textId="77777777" w:rsidR="00A5221F" w:rsidRDefault="00A5221F" w:rsidP="00A5221F"/>
        </w:tc>
        <w:tc>
          <w:tcPr>
            <w:tcW w:w="2075" w:type="dxa"/>
          </w:tcPr>
          <w:p w14:paraId="1B15DD1D" w14:textId="77777777" w:rsidR="00A5221F" w:rsidRDefault="00A5221F" w:rsidP="00A5221F"/>
        </w:tc>
      </w:tr>
      <w:tr w:rsidR="00FA1148" w14:paraId="72AC39BD" w14:textId="77777777" w:rsidTr="001F4C93">
        <w:tc>
          <w:tcPr>
            <w:tcW w:w="2972" w:type="dxa"/>
          </w:tcPr>
          <w:p w14:paraId="6E681184" w14:textId="77777777" w:rsidR="00FA1148" w:rsidRDefault="00FA1148" w:rsidP="00A5221F">
            <w:pPr>
              <w:rPr>
                <w:rFonts w:cs="Times New Roman"/>
                <w:color w:val="FF0000"/>
                <w:sz w:val="20"/>
                <w:szCs w:val="20"/>
              </w:rPr>
            </w:pPr>
          </w:p>
          <w:p w14:paraId="06963339" w14:textId="77777777" w:rsidR="00FA1148" w:rsidRPr="00FA1148" w:rsidRDefault="00FA1148" w:rsidP="00A5221F">
            <w:pPr>
              <w:rPr>
                <w:rFonts w:cs="Times New Roman"/>
                <w:sz w:val="20"/>
                <w:szCs w:val="20"/>
              </w:rPr>
            </w:pPr>
            <w:r w:rsidRPr="00FA1148">
              <w:rPr>
                <w:rFonts w:cs="Times New Roman"/>
                <w:sz w:val="20"/>
                <w:szCs w:val="20"/>
              </w:rPr>
              <w:t xml:space="preserve">Perhevalmennukseen liitetään </w:t>
            </w:r>
            <w:r>
              <w:rPr>
                <w:rFonts w:cs="Times New Roman"/>
                <w:sz w:val="20"/>
                <w:szCs w:val="20"/>
              </w:rPr>
              <w:t xml:space="preserve">paljon </w:t>
            </w:r>
            <w:r w:rsidRPr="00FA1148">
              <w:rPr>
                <w:rFonts w:cs="Times New Roman"/>
                <w:sz w:val="20"/>
                <w:szCs w:val="20"/>
              </w:rPr>
              <w:t xml:space="preserve">konkretiaa, kuten esimerkiksi perheen sisäisten työnjakojen käsittelyä. Parisuhteen tuki tulee sitoa konkreettisiin tapausesimerkkeihin. </w:t>
            </w:r>
          </w:p>
          <w:p w14:paraId="230165FA" w14:textId="77777777" w:rsidR="00FA1148" w:rsidRDefault="00FA1148" w:rsidP="00A5221F">
            <w:pPr>
              <w:rPr>
                <w:rFonts w:cs="Times New Roman"/>
                <w:color w:val="FF0000"/>
                <w:sz w:val="20"/>
                <w:szCs w:val="20"/>
              </w:rPr>
            </w:pPr>
          </w:p>
        </w:tc>
        <w:tc>
          <w:tcPr>
            <w:tcW w:w="3969" w:type="dxa"/>
          </w:tcPr>
          <w:p w14:paraId="7CB33CA5" w14:textId="77777777" w:rsidR="00FA1148" w:rsidRDefault="00FA1148" w:rsidP="00A5221F"/>
        </w:tc>
        <w:tc>
          <w:tcPr>
            <w:tcW w:w="2075" w:type="dxa"/>
          </w:tcPr>
          <w:p w14:paraId="17414610" w14:textId="77777777" w:rsidR="00FA1148" w:rsidRDefault="00FA1148" w:rsidP="00A5221F"/>
        </w:tc>
      </w:tr>
    </w:tbl>
    <w:p w14:paraId="781DF2CB" w14:textId="77777777" w:rsidR="00A067D1" w:rsidRDefault="00A067D1" w:rsidP="00A5221F"/>
    <w:p w14:paraId="16788234" w14:textId="77777777" w:rsidR="00A067D1" w:rsidRDefault="00A067D1" w:rsidP="00A067D1"/>
    <w:p w14:paraId="0734ECFE" w14:textId="77777777" w:rsidR="00F52AB0" w:rsidRPr="0093694A" w:rsidRDefault="007E4187" w:rsidP="00871BE5">
      <w:pPr>
        <w:pStyle w:val="Luettelokappale"/>
        <w:numPr>
          <w:ilvl w:val="0"/>
          <w:numId w:val="2"/>
        </w:numPr>
        <w:rPr>
          <w:b/>
        </w:rPr>
      </w:pPr>
      <w:r w:rsidRPr="00A067D1">
        <w:rPr>
          <w:b/>
        </w:rPr>
        <w:t>Monikulttuuristen perheiden vanhemmuuteen valmentamiseen tarvitaan lisäresursseja</w:t>
      </w:r>
    </w:p>
    <w:tbl>
      <w:tblPr>
        <w:tblStyle w:val="TaulukkoRuudukko"/>
        <w:tblW w:w="0" w:type="auto"/>
        <w:tblLook w:val="04A0" w:firstRow="1" w:lastRow="0" w:firstColumn="1" w:lastColumn="0" w:noHBand="0" w:noVBand="1"/>
      </w:tblPr>
      <w:tblGrid>
        <w:gridCol w:w="2972"/>
        <w:gridCol w:w="3969"/>
        <w:gridCol w:w="2075"/>
      </w:tblGrid>
      <w:tr w:rsidR="007F7E2D" w:rsidRPr="00654C8A" w14:paraId="6E2CC0CE" w14:textId="77777777" w:rsidTr="001F4C93">
        <w:tc>
          <w:tcPr>
            <w:tcW w:w="2972" w:type="dxa"/>
          </w:tcPr>
          <w:p w14:paraId="57A6A0F0" w14:textId="77777777" w:rsidR="007F7E2D" w:rsidRPr="00654C8A" w:rsidRDefault="007F7E2D" w:rsidP="007F7E2D"/>
        </w:tc>
        <w:tc>
          <w:tcPr>
            <w:tcW w:w="3969" w:type="dxa"/>
          </w:tcPr>
          <w:p w14:paraId="4E475E5A"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712E4063"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3F7F72AF"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41273F" w:rsidRPr="00654C8A" w14:paraId="1061EEFE" w14:textId="77777777" w:rsidTr="001F4C93">
        <w:tc>
          <w:tcPr>
            <w:tcW w:w="2972" w:type="dxa"/>
          </w:tcPr>
          <w:p w14:paraId="7DF0CA62" w14:textId="77777777" w:rsidR="0041273F" w:rsidRDefault="0041273F" w:rsidP="00332FAC"/>
          <w:p w14:paraId="5CD45526" w14:textId="77777777" w:rsidR="0041273F" w:rsidRPr="0041273F" w:rsidRDefault="0041273F" w:rsidP="00332FAC">
            <w:pPr>
              <w:rPr>
                <w:sz w:val="20"/>
                <w:szCs w:val="20"/>
              </w:rPr>
            </w:pPr>
            <w:r w:rsidRPr="0041273F">
              <w:rPr>
                <w:sz w:val="20"/>
                <w:szCs w:val="20"/>
              </w:rPr>
              <w:t xml:space="preserve">Perhevalmennukseen voi osallistua myös ne perheet, jotka ovat synnyttäneet esikoisen Suomen ulkopuolella tai muuten kokevat tarvetta toisen lapsen syntymän yhteydessä osallistua perhevalmennukseen. </w:t>
            </w:r>
          </w:p>
          <w:p w14:paraId="44BA3426" w14:textId="77777777" w:rsidR="0041273F" w:rsidRPr="00654C8A" w:rsidRDefault="0041273F" w:rsidP="00332FAC"/>
        </w:tc>
        <w:tc>
          <w:tcPr>
            <w:tcW w:w="3969" w:type="dxa"/>
          </w:tcPr>
          <w:p w14:paraId="175D53C2" w14:textId="77777777" w:rsidR="0041273F" w:rsidRPr="00654C8A" w:rsidRDefault="0041273F" w:rsidP="00631C89"/>
        </w:tc>
        <w:tc>
          <w:tcPr>
            <w:tcW w:w="2075" w:type="dxa"/>
          </w:tcPr>
          <w:p w14:paraId="7DB1D1D4" w14:textId="77777777" w:rsidR="0041273F" w:rsidRPr="00654C8A" w:rsidRDefault="0041273F" w:rsidP="00631C89"/>
        </w:tc>
      </w:tr>
      <w:tr w:rsidR="0041273F" w:rsidRPr="00654C8A" w14:paraId="23BA6E99" w14:textId="77777777" w:rsidTr="001F4C93">
        <w:tc>
          <w:tcPr>
            <w:tcW w:w="2972" w:type="dxa"/>
          </w:tcPr>
          <w:p w14:paraId="0841E4F5" w14:textId="77777777" w:rsidR="0041273F" w:rsidRDefault="0041273F" w:rsidP="00332FAC"/>
          <w:p w14:paraId="3120D0BC" w14:textId="77777777" w:rsidR="0041273F" w:rsidRPr="004E7A80" w:rsidRDefault="0041273F" w:rsidP="00332FAC">
            <w:pPr>
              <w:rPr>
                <w:sz w:val="20"/>
                <w:szCs w:val="20"/>
              </w:rPr>
            </w:pPr>
            <w:r w:rsidRPr="004E7A80">
              <w:rPr>
                <w:sz w:val="20"/>
                <w:szCs w:val="20"/>
              </w:rPr>
              <w:t>Perheille, jotka ovat muuttaneet Suomeen vasta vähän aikaa sitten</w:t>
            </w:r>
            <w:r w:rsidR="004E7A80" w:rsidRPr="004E7A80">
              <w:rPr>
                <w:sz w:val="20"/>
                <w:szCs w:val="20"/>
              </w:rPr>
              <w:t xml:space="preserve">, tarjotaan tiiviimpää ja kotouttavampaa perhevalmennusta. </w:t>
            </w:r>
          </w:p>
          <w:p w14:paraId="711A9A35" w14:textId="77777777" w:rsidR="0041273F" w:rsidRPr="00654C8A" w:rsidRDefault="0041273F" w:rsidP="00332FAC"/>
        </w:tc>
        <w:tc>
          <w:tcPr>
            <w:tcW w:w="3969" w:type="dxa"/>
          </w:tcPr>
          <w:p w14:paraId="4EE333D4" w14:textId="77777777" w:rsidR="0041273F" w:rsidRPr="00654C8A" w:rsidRDefault="0041273F" w:rsidP="00631C89"/>
        </w:tc>
        <w:tc>
          <w:tcPr>
            <w:tcW w:w="2075" w:type="dxa"/>
          </w:tcPr>
          <w:p w14:paraId="0D6BC734" w14:textId="77777777" w:rsidR="0041273F" w:rsidRPr="00654C8A" w:rsidRDefault="0041273F" w:rsidP="00631C89"/>
        </w:tc>
      </w:tr>
      <w:tr w:rsidR="00C453F5" w:rsidRPr="00654C8A" w14:paraId="6FB617C4" w14:textId="77777777" w:rsidTr="001F4C93">
        <w:tc>
          <w:tcPr>
            <w:tcW w:w="2972" w:type="dxa"/>
          </w:tcPr>
          <w:p w14:paraId="34A104AC" w14:textId="77777777" w:rsidR="00332FAC" w:rsidRDefault="00332FAC" w:rsidP="00332FAC">
            <w:pPr>
              <w:rPr>
                <w:rFonts w:cs="Times New Roman"/>
                <w:sz w:val="20"/>
                <w:szCs w:val="20"/>
              </w:rPr>
            </w:pPr>
          </w:p>
          <w:p w14:paraId="7A1A8A08" w14:textId="77777777" w:rsidR="00C453F5" w:rsidRDefault="00B35FF3" w:rsidP="00332FAC">
            <w:pPr>
              <w:rPr>
                <w:rFonts w:cs="Times New Roman"/>
                <w:sz w:val="20"/>
                <w:szCs w:val="20"/>
              </w:rPr>
            </w:pPr>
            <w:r>
              <w:rPr>
                <w:rFonts w:cs="Times New Roman"/>
                <w:sz w:val="20"/>
                <w:szCs w:val="20"/>
              </w:rPr>
              <w:t>Lapsiperhepalveluita tarjoavien</w:t>
            </w:r>
            <w:r w:rsidR="00530700">
              <w:rPr>
                <w:rFonts w:cs="Times New Roman"/>
                <w:sz w:val="20"/>
                <w:szCs w:val="20"/>
              </w:rPr>
              <w:t xml:space="preserve"> tahojen yhtei</w:t>
            </w:r>
            <w:r>
              <w:rPr>
                <w:rFonts w:cs="Times New Roman"/>
                <w:sz w:val="20"/>
                <w:szCs w:val="20"/>
              </w:rPr>
              <w:t>nen</w:t>
            </w:r>
            <w:r w:rsidR="00530700">
              <w:rPr>
                <w:rFonts w:cs="Times New Roman"/>
                <w:sz w:val="20"/>
                <w:szCs w:val="20"/>
              </w:rPr>
              <w:t xml:space="preserve"> esittäytyminen tuo lisäarvoa toimijoille</w:t>
            </w:r>
            <w:r w:rsidR="004E7A80">
              <w:rPr>
                <w:rFonts w:cs="Times New Roman"/>
                <w:sz w:val="20"/>
                <w:szCs w:val="20"/>
              </w:rPr>
              <w:t xml:space="preserve"> itselleen, mutta ennen kaikkea perheille.</w:t>
            </w:r>
            <w:r w:rsidR="00530700">
              <w:rPr>
                <w:rFonts w:cs="Times New Roman"/>
                <w:sz w:val="20"/>
                <w:szCs w:val="20"/>
              </w:rPr>
              <w:t xml:space="preserve"> </w:t>
            </w:r>
            <w:r w:rsidR="00E05716">
              <w:rPr>
                <w:rFonts w:cs="Times New Roman"/>
                <w:sz w:val="20"/>
                <w:szCs w:val="20"/>
              </w:rPr>
              <w:t>P</w:t>
            </w:r>
            <w:r w:rsidR="00332FAC">
              <w:rPr>
                <w:rFonts w:cs="Times New Roman"/>
                <w:sz w:val="20"/>
                <w:szCs w:val="20"/>
              </w:rPr>
              <w:t>erhevalmennukse</w:t>
            </w:r>
            <w:r w:rsidR="00530700">
              <w:rPr>
                <w:rFonts w:cs="Times New Roman"/>
                <w:sz w:val="20"/>
                <w:szCs w:val="20"/>
              </w:rPr>
              <w:t xml:space="preserve">n aiheita voidaan käsitellä </w:t>
            </w:r>
            <w:r w:rsidR="0041273F">
              <w:rPr>
                <w:rFonts w:cs="Times New Roman"/>
                <w:sz w:val="20"/>
                <w:szCs w:val="20"/>
              </w:rPr>
              <w:t xml:space="preserve">myös esimerkiksi </w:t>
            </w:r>
            <w:r w:rsidR="00332FAC">
              <w:rPr>
                <w:rFonts w:cs="Times New Roman"/>
                <w:sz w:val="20"/>
                <w:szCs w:val="20"/>
              </w:rPr>
              <w:t xml:space="preserve">säännöllisesti järjestettävillä perhevalmennusmessuilla. </w:t>
            </w:r>
          </w:p>
          <w:p w14:paraId="114B4F84" w14:textId="77777777" w:rsidR="00332FAC" w:rsidRPr="00654C8A" w:rsidRDefault="00332FAC" w:rsidP="00332FAC"/>
        </w:tc>
        <w:tc>
          <w:tcPr>
            <w:tcW w:w="3969" w:type="dxa"/>
          </w:tcPr>
          <w:p w14:paraId="1AABDC09" w14:textId="77777777" w:rsidR="00C453F5" w:rsidRPr="00654C8A" w:rsidRDefault="00C453F5" w:rsidP="00631C89"/>
        </w:tc>
        <w:tc>
          <w:tcPr>
            <w:tcW w:w="2075" w:type="dxa"/>
          </w:tcPr>
          <w:p w14:paraId="3F82752B" w14:textId="77777777" w:rsidR="00C453F5" w:rsidRPr="00654C8A" w:rsidRDefault="00C453F5" w:rsidP="00631C89"/>
        </w:tc>
      </w:tr>
      <w:tr w:rsidR="00C453F5" w:rsidRPr="00654C8A" w14:paraId="014F59EA" w14:textId="77777777" w:rsidTr="001F4C93">
        <w:tc>
          <w:tcPr>
            <w:tcW w:w="2972" w:type="dxa"/>
          </w:tcPr>
          <w:p w14:paraId="6CA203BD" w14:textId="77777777" w:rsidR="00332FAC" w:rsidRDefault="00332FAC" w:rsidP="00332FAC">
            <w:pPr>
              <w:rPr>
                <w:rFonts w:cs="Times New Roman"/>
                <w:sz w:val="20"/>
                <w:szCs w:val="20"/>
              </w:rPr>
            </w:pPr>
          </w:p>
          <w:p w14:paraId="0F18BFD4" w14:textId="77777777" w:rsidR="00C453F5" w:rsidRDefault="00332FAC" w:rsidP="00332FAC">
            <w:pPr>
              <w:rPr>
                <w:rFonts w:cs="Times New Roman"/>
                <w:sz w:val="20"/>
                <w:szCs w:val="20"/>
              </w:rPr>
            </w:pPr>
            <w:r>
              <w:rPr>
                <w:rFonts w:cs="Times New Roman"/>
                <w:sz w:val="20"/>
                <w:szCs w:val="20"/>
              </w:rPr>
              <w:t>Vanhemmi</w:t>
            </w:r>
            <w:r w:rsidR="00530700">
              <w:rPr>
                <w:rFonts w:cs="Times New Roman"/>
                <w:sz w:val="20"/>
                <w:szCs w:val="20"/>
              </w:rPr>
              <w:t>lle tarjotaan info</w:t>
            </w:r>
            <w:r>
              <w:rPr>
                <w:rFonts w:cs="Times New Roman"/>
                <w:sz w:val="20"/>
                <w:szCs w:val="20"/>
              </w:rPr>
              <w:t>tilaisuuksia</w:t>
            </w:r>
            <w:r w:rsidR="0041273F">
              <w:rPr>
                <w:rFonts w:cs="Times New Roman"/>
                <w:sz w:val="20"/>
                <w:szCs w:val="20"/>
              </w:rPr>
              <w:t xml:space="preserve"> esimerkiksi yhteistyössä varhaiskasvatuksen kanssa</w:t>
            </w:r>
            <w:r>
              <w:rPr>
                <w:rFonts w:cs="Times New Roman"/>
                <w:sz w:val="20"/>
                <w:szCs w:val="20"/>
              </w:rPr>
              <w:t>, joissa j</w:t>
            </w:r>
            <w:r w:rsidR="001D2A86" w:rsidRPr="00397B66">
              <w:rPr>
                <w:rFonts w:cs="Times New Roman"/>
                <w:sz w:val="20"/>
                <w:szCs w:val="20"/>
              </w:rPr>
              <w:t>aetaan tietoa</w:t>
            </w:r>
            <w:r w:rsidR="00E05716">
              <w:rPr>
                <w:rFonts w:cs="Times New Roman"/>
                <w:sz w:val="20"/>
                <w:szCs w:val="20"/>
              </w:rPr>
              <w:t xml:space="preserve"> vanhemmuudesta lapsen eri kehitysvaiheissa</w:t>
            </w:r>
            <w:r w:rsidR="001D2A86" w:rsidRPr="00397B66">
              <w:rPr>
                <w:rFonts w:cs="Times New Roman"/>
                <w:sz w:val="20"/>
                <w:szCs w:val="20"/>
              </w:rPr>
              <w:t xml:space="preserve"> ja vanhempien työnjaoista</w:t>
            </w:r>
            <w:r>
              <w:rPr>
                <w:rFonts w:cs="Times New Roman"/>
                <w:sz w:val="20"/>
                <w:szCs w:val="20"/>
              </w:rPr>
              <w:t>.</w:t>
            </w:r>
          </w:p>
          <w:p w14:paraId="1EEB5C65" w14:textId="77777777" w:rsidR="00332FAC" w:rsidRPr="00654C8A" w:rsidRDefault="00332FAC" w:rsidP="00332FAC"/>
        </w:tc>
        <w:tc>
          <w:tcPr>
            <w:tcW w:w="3969" w:type="dxa"/>
          </w:tcPr>
          <w:p w14:paraId="27EFE50A" w14:textId="77777777" w:rsidR="00C453F5" w:rsidRPr="00654C8A" w:rsidRDefault="00C453F5" w:rsidP="00631C89"/>
        </w:tc>
        <w:tc>
          <w:tcPr>
            <w:tcW w:w="2075" w:type="dxa"/>
          </w:tcPr>
          <w:p w14:paraId="44D1216F" w14:textId="77777777" w:rsidR="00C453F5" w:rsidRPr="00654C8A" w:rsidRDefault="00C453F5" w:rsidP="00631C89"/>
        </w:tc>
      </w:tr>
      <w:tr w:rsidR="00C453F5" w:rsidRPr="00654C8A" w14:paraId="1D7ED664" w14:textId="77777777" w:rsidTr="001F4C93">
        <w:tc>
          <w:tcPr>
            <w:tcW w:w="2972" w:type="dxa"/>
          </w:tcPr>
          <w:p w14:paraId="3517F98F" w14:textId="77777777" w:rsidR="00332FAC" w:rsidRDefault="00332FAC" w:rsidP="00332FAC">
            <w:pPr>
              <w:rPr>
                <w:rFonts w:cs="Times New Roman"/>
                <w:sz w:val="20"/>
                <w:szCs w:val="20"/>
              </w:rPr>
            </w:pPr>
          </w:p>
          <w:p w14:paraId="607C0CD0" w14:textId="77777777" w:rsidR="00332FAC" w:rsidRDefault="00530700" w:rsidP="00332FAC">
            <w:pPr>
              <w:rPr>
                <w:rFonts w:cs="Times New Roman"/>
                <w:sz w:val="20"/>
                <w:szCs w:val="20"/>
              </w:rPr>
            </w:pPr>
            <w:r>
              <w:rPr>
                <w:rFonts w:cs="Times New Roman"/>
                <w:sz w:val="20"/>
                <w:szCs w:val="20"/>
              </w:rPr>
              <w:t>R</w:t>
            </w:r>
            <w:r w:rsidR="00C36865">
              <w:rPr>
                <w:rFonts w:cs="Times New Roman"/>
                <w:sz w:val="20"/>
                <w:szCs w:val="20"/>
              </w:rPr>
              <w:t xml:space="preserve">esurssijaossa </w:t>
            </w:r>
            <w:r w:rsidR="00332FAC">
              <w:rPr>
                <w:rFonts w:cs="Times New Roman"/>
                <w:sz w:val="20"/>
                <w:szCs w:val="20"/>
              </w:rPr>
              <w:t xml:space="preserve">huomioon </w:t>
            </w:r>
            <w:r>
              <w:rPr>
                <w:rFonts w:cs="Times New Roman"/>
                <w:sz w:val="20"/>
                <w:szCs w:val="20"/>
              </w:rPr>
              <w:t>se, että monikulttuurisille perheille varataan</w:t>
            </w:r>
            <w:r w:rsidR="00332FAC">
              <w:rPr>
                <w:rFonts w:cs="Times New Roman"/>
                <w:sz w:val="20"/>
                <w:szCs w:val="20"/>
              </w:rPr>
              <w:t xml:space="preserve"> pidempi tapaamisaika. </w:t>
            </w:r>
          </w:p>
          <w:p w14:paraId="34223B45" w14:textId="77777777" w:rsidR="00332FAC" w:rsidRPr="00654C8A" w:rsidRDefault="00332FAC" w:rsidP="00332FAC"/>
        </w:tc>
        <w:tc>
          <w:tcPr>
            <w:tcW w:w="3969" w:type="dxa"/>
          </w:tcPr>
          <w:p w14:paraId="539CD7A1" w14:textId="77777777" w:rsidR="00C453F5" w:rsidRPr="00654C8A" w:rsidRDefault="00C453F5" w:rsidP="00631C89"/>
        </w:tc>
        <w:tc>
          <w:tcPr>
            <w:tcW w:w="2075" w:type="dxa"/>
          </w:tcPr>
          <w:p w14:paraId="6A9A2604" w14:textId="77777777" w:rsidR="00C453F5" w:rsidRPr="00654C8A" w:rsidRDefault="00C453F5" w:rsidP="00631C89"/>
        </w:tc>
      </w:tr>
      <w:tr w:rsidR="00C453F5" w:rsidRPr="00654C8A" w14:paraId="162363EC" w14:textId="77777777" w:rsidTr="001F4C93">
        <w:tc>
          <w:tcPr>
            <w:tcW w:w="2972" w:type="dxa"/>
          </w:tcPr>
          <w:p w14:paraId="714D5391" w14:textId="77777777" w:rsidR="00C36865" w:rsidRDefault="00C36865" w:rsidP="00C36865">
            <w:pPr>
              <w:spacing w:before="240"/>
              <w:rPr>
                <w:rFonts w:cs="Times New Roman"/>
                <w:sz w:val="20"/>
                <w:szCs w:val="20"/>
              </w:rPr>
            </w:pPr>
            <w:r>
              <w:rPr>
                <w:rFonts w:cs="Times New Roman"/>
                <w:sz w:val="20"/>
                <w:szCs w:val="20"/>
              </w:rPr>
              <w:t xml:space="preserve">Hyvät </w:t>
            </w:r>
            <w:r w:rsidR="00E05716">
              <w:rPr>
                <w:rFonts w:cs="Times New Roman"/>
                <w:sz w:val="20"/>
                <w:szCs w:val="20"/>
              </w:rPr>
              <w:t>m</w:t>
            </w:r>
            <w:r w:rsidR="00E05716" w:rsidRPr="00E05716">
              <w:rPr>
                <w:rFonts w:cs="Times New Roman"/>
                <w:sz w:val="20"/>
                <w:szCs w:val="20"/>
              </w:rPr>
              <w:t>onitoimijai</w:t>
            </w:r>
            <w:r w:rsidR="008F703B">
              <w:rPr>
                <w:rFonts w:cs="Times New Roman"/>
                <w:sz w:val="20"/>
                <w:szCs w:val="20"/>
              </w:rPr>
              <w:t xml:space="preserve">set verkostot ovat lisäresurssi: </w:t>
            </w:r>
            <w:r w:rsidR="00530700">
              <w:rPr>
                <w:rFonts w:cs="Times New Roman"/>
                <w:sz w:val="20"/>
                <w:szCs w:val="20"/>
              </w:rPr>
              <w:t xml:space="preserve">vanhemmuuden tukea </w:t>
            </w:r>
            <w:r>
              <w:rPr>
                <w:rFonts w:cs="Times New Roman"/>
                <w:sz w:val="20"/>
                <w:szCs w:val="20"/>
              </w:rPr>
              <w:t>järjest</w:t>
            </w:r>
            <w:r w:rsidR="00530700">
              <w:rPr>
                <w:rFonts w:cs="Times New Roman"/>
                <w:sz w:val="20"/>
                <w:szCs w:val="20"/>
              </w:rPr>
              <w:t>et</w:t>
            </w:r>
            <w:r>
              <w:rPr>
                <w:rFonts w:cs="Times New Roman"/>
                <w:sz w:val="20"/>
                <w:szCs w:val="20"/>
              </w:rPr>
              <w:t>ää</w:t>
            </w:r>
            <w:r w:rsidR="00530700">
              <w:rPr>
                <w:rFonts w:cs="Times New Roman"/>
                <w:sz w:val="20"/>
                <w:szCs w:val="20"/>
              </w:rPr>
              <w:t>n</w:t>
            </w:r>
            <w:r>
              <w:rPr>
                <w:rFonts w:cs="Times New Roman"/>
                <w:sz w:val="20"/>
                <w:szCs w:val="20"/>
              </w:rPr>
              <w:t xml:space="preserve"> yhdessä k</w:t>
            </w:r>
            <w:r w:rsidR="00510EDA" w:rsidRPr="00397B66">
              <w:rPr>
                <w:rFonts w:cs="Times New Roman"/>
                <w:sz w:val="20"/>
                <w:szCs w:val="20"/>
              </w:rPr>
              <w:t>un</w:t>
            </w:r>
            <w:r>
              <w:rPr>
                <w:rFonts w:cs="Times New Roman"/>
                <w:sz w:val="20"/>
                <w:szCs w:val="20"/>
              </w:rPr>
              <w:t>tien maahanmuuttajapalvelujen,</w:t>
            </w:r>
            <w:r w:rsidR="00510EDA" w:rsidRPr="00397B66">
              <w:rPr>
                <w:rFonts w:cs="Times New Roman"/>
                <w:sz w:val="20"/>
                <w:szCs w:val="20"/>
              </w:rPr>
              <w:t xml:space="preserve"> seurakuntien monikulttuurisuuspalvelujen, sekä järjestöjen/yhdistyste</w:t>
            </w:r>
            <w:r>
              <w:rPr>
                <w:rFonts w:cs="Times New Roman"/>
                <w:sz w:val="20"/>
                <w:szCs w:val="20"/>
              </w:rPr>
              <w:t>n kanssa</w:t>
            </w:r>
            <w:r w:rsidR="00510EDA" w:rsidRPr="00397B66">
              <w:rPr>
                <w:rFonts w:cs="Times New Roman"/>
                <w:sz w:val="20"/>
                <w:szCs w:val="20"/>
              </w:rPr>
              <w:t>.</w:t>
            </w:r>
            <w:r w:rsidR="00332FAC">
              <w:rPr>
                <w:rFonts w:cs="Times New Roman"/>
                <w:sz w:val="20"/>
                <w:szCs w:val="20"/>
              </w:rPr>
              <w:t xml:space="preserve"> </w:t>
            </w:r>
            <w:r w:rsidR="00332FAC" w:rsidRPr="00397B66">
              <w:rPr>
                <w:rFonts w:cs="Times New Roman"/>
                <w:sz w:val="20"/>
                <w:szCs w:val="20"/>
              </w:rPr>
              <w:t>Jä</w:t>
            </w:r>
            <w:r>
              <w:rPr>
                <w:rFonts w:cs="Times New Roman"/>
                <w:sz w:val="20"/>
                <w:szCs w:val="20"/>
              </w:rPr>
              <w:t>rjestön työntekijöitä koulutetaan lapsiperheiden palveluista</w:t>
            </w:r>
            <w:r w:rsidR="008F703B">
              <w:rPr>
                <w:rFonts w:cs="Times New Roman"/>
                <w:sz w:val="20"/>
                <w:szCs w:val="20"/>
              </w:rPr>
              <w:t xml:space="preserve"> ja </w:t>
            </w:r>
            <w:r w:rsidR="008F703B" w:rsidRPr="008F703B">
              <w:rPr>
                <w:rFonts w:cs="Times New Roman"/>
                <w:sz w:val="20"/>
                <w:szCs w:val="20"/>
              </w:rPr>
              <w:t>palveluohjauksesta</w:t>
            </w:r>
            <w:r>
              <w:rPr>
                <w:rFonts w:cs="Times New Roman"/>
                <w:sz w:val="20"/>
                <w:szCs w:val="20"/>
              </w:rPr>
              <w:t xml:space="preserve"> säännöllisesti ja vastuullisesti. </w:t>
            </w:r>
          </w:p>
          <w:p w14:paraId="3DD220FA" w14:textId="77777777" w:rsidR="00C36865" w:rsidRPr="00332FAC" w:rsidRDefault="00C36865" w:rsidP="00C36865">
            <w:pPr>
              <w:spacing w:before="240"/>
              <w:rPr>
                <w:rFonts w:cs="Times New Roman"/>
                <w:sz w:val="20"/>
                <w:szCs w:val="20"/>
              </w:rPr>
            </w:pPr>
          </w:p>
        </w:tc>
        <w:tc>
          <w:tcPr>
            <w:tcW w:w="3969" w:type="dxa"/>
          </w:tcPr>
          <w:p w14:paraId="7B186A81" w14:textId="77777777" w:rsidR="00C453F5" w:rsidRPr="00654C8A" w:rsidRDefault="00C453F5" w:rsidP="00631C89"/>
        </w:tc>
        <w:tc>
          <w:tcPr>
            <w:tcW w:w="2075" w:type="dxa"/>
          </w:tcPr>
          <w:p w14:paraId="4F24943C" w14:textId="77777777" w:rsidR="00C453F5" w:rsidRPr="00654C8A" w:rsidRDefault="00C453F5" w:rsidP="00631C89"/>
        </w:tc>
      </w:tr>
      <w:tr w:rsidR="00C453F5" w:rsidRPr="00654C8A" w14:paraId="046B3285" w14:textId="77777777" w:rsidTr="001F4C93">
        <w:tc>
          <w:tcPr>
            <w:tcW w:w="2972" w:type="dxa"/>
          </w:tcPr>
          <w:p w14:paraId="1B29CA38" w14:textId="77777777" w:rsidR="00784009" w:rsidRPr="00397B66" w:rsidRDefault="0041273F" w:rsidP="00332FAC">
            <w:pPr>
              <w:spacing w:before="240"/>
              <w:rPr>
                <w:sz w:val="20"/>
                <w:szCs w:val="20"/>
              </w:rPr>
            </w:pPr>
            <w:r>
              <w:rPr>
                <w:rFonts w:cs="Times New Roman"/>
                <w:sz w:val="20"/>
                <w:szCs w:val="20"/>
              </w:rPr>
              <w:t>Eniten tukea tarvitsevat perheet on tunnistettu ja heille tarjotaan vahvempaa</w:t>
            </w:r>
            <w:r w:rsidR="00784009" w:rsidRPr="00397B66">
              <w:rPr>
                <w:rFonts w:cs="Times New Roman"/>
                <w:sz w:val="20"/>
                <w:szCs w:val="20"/>
              </w:rPr>
              <w:t xml:space="preserve"> tukea </w:t>
            </w:r>
            <w:r w:rsidR="00C36865">
              <w:rPr>
                <w:rFonts w:cs="Times New Roman"/>
                <w:sz w:val="20"/>
                <w:szCs w:val="20"/>
              </w:rPr>
              <w:t xml:space="preserve">yhdessä </w:t>
            </w:r>
            <w:r>
              <w:rPr>
                <w:rFonts w:cs="Times New Roman"/>
                <w:sz w:val="20"/>
                <w:szCs w:val="20"/>
              </w:rPr>
              <w:t xml:space="preserve">koordinoidusti eri </w:t>
            </w:r>
            <w:r w:rsidR="00C36865">
              <w:rPr>
                <w:rFonts w:cs="Times New Roman"/>
                <w:sz w:val="20"/>
                <w:szCs w:val="20"/>
              </w:rPr>
              <w:t>peruspalveluiden</w:t>
            </w:r>
            <w:r w:rsidR="003572A1">
              <w:rPr>
                <w:rFonts w:cs="Times New Roman"/>
                <w:sz w:val="20"/>
                <w:szCs w:val="20"/>
              </w:rPr>
              <w:t xml:space="preserve"> toimijoiden</w:t>
            </w:r>
            <w:r w:rsidR="00C36865">
              <w:rPr>
                <w:rFonts w:cs="Times New Roman"/>
                <w:sz w:val="20"/>
                <w:szCs w:val="20"/>
              </w:rPr>
              <w:t xml:space="preserve"> kanssa.</w:t>
            </w:r>
            <w:r>
              <w:rPr>
                <w:rFonts w:cs="Times New Roman"/>
                <w:sz w:val="20"/>
                <w:szCs w:val="20"/>
              </w:rPr>
              <w:t xml:space="preserve"> Perhekeskuksessa toteutetaan etsivää ja jalkautuvaa työtä varhaiskasvatuksen ja perusopetuksen kanssa. </w:t>
            </w:r>
            <w:r w:rsidR="00C36865">
              <w:rPr>
                <w:rFonts w:cs="Times New Roman"/>
                <w:sz w:val="20"/>
                <w:szCs w:val="20"/>
              </w:rPr>
              <w:t xml:space="preserve"> </w:t>
            </w:r>
          </w:p>
          <w:p w14:paraId="6AD9664E" w14:textId="77777777" w:rsidR="00C453F5" w:rsidRPr="00654C8A" w:rsidRDefault="00C453F5" w:rsidP="00332FAC"/>
        </w:tc>
        <w:tc>
          <w:tcPr>
            <w:tcW w:w="3969" w:type="dxa"/>
          </w:tcPr>
          <w:p w14:paraId="6BF7610E" w14:textId="77777777" w:rsidR="00C453F5" w:rsidRPr="00654C8A" w:rsidRDefault="00C453F5" w:rsidP="00631C89"/>
        </w:tc>
        <w:tc>
          <w:tcPr>
            <w:tcW w:w="2075" w:type="dxa"/>
          </w:tcPr>
          <w:p w14:paraId="25DC539F" w14:textId="77777777" w:rsidR="00C453F5" w:rsidRPr="00654C8A" w:rsidRDefault="00C453F5" w:rsidP="00631C89"/>
        </w:tc>
      </w:tr>
      <w:tr w:rsidR="00C453F5" w:rsidRPr="00654C8A" w14:paraId="3D986040" w14:textId="77777777" w:rsidTr="001F4C93">
        <w:tc>
          <w:tcPr>
            <w:tcW w:w="2972" w:type="dxa"/>
          </w:tcPr>
          <w:p w14:paraId="4D562846" w14:textId="77777777" w:rsidR="00D50375" w:rsidRPr="00A067D1" w:rsidRDefault="00530700" w:rsidP="00A067D1">
            <w:pPr>
              <w:spacing w:before="240"/>
              <w:rPr>
                <w:sz w:val="20"/>
                <w:szCs w:val="20"/>
              </w:rPr>
            </w:pPr>
            <w:r>
              <w:rPr>
                <w:sz w:val="20"/>
                <w:szCs w:val="20"/>
              </w:rPr>
              <w:t xml:space="preserve">Vanhempien kieliopetusta järjestetään osana varhaiskasvatusta ja valmistavaa opetusta. </w:t>
            </w:r>
            <w:r w:rsidR="00C36865">
              <w:rPr>
                <w:sz w:val="20"/>
                <w:szCs w:val="20"/>
              </w:rPr>
              <w:t>Kotivanhempien kotoutumiseen ja vanhemmuuden tuen tarpeisiin liittyy oleel</w:t>
            </w:r>
            <w:r w:rsidR="00D50375">
              <w:rPr>
                <w:sz w:val="20"/>
                <w:szCs w:val="20"/>
              </w:rPr>
              <w:t>lisesti hyvä suomen</w:t>
            </w:r>
            <w:r w:rsidR="00B35FF3">
              <w:rPr>
                <w:sz w:val="20"/>
                <w:szCs w:val="20"/>
              </w:rPr>
              <w:t xml:space="preserve"> </w:t>
            </w:r>
            <w:r w:rsidR="00D50375">
              <w:rPr>
                <w:sz w:val="20"/>
                <w:szCs w:val="20"/>
              </w:rPr>
              <w:t>kielen</w:t>
            </w:r>
            <w:r w:rsidR="00B35FF3">
              <w:rPr>
                <w:sz w:val="20"/>
                <w:szCs w:val="20"/>
              </w:rPr>
              <w:t xml:space="preserve"> </w:t>
            </w:r>
            <w:r w:rsidR="00D50375">
              <w:rPr>
                <w:sz w:val="20"/>
                <w:szCs w:val="20"/>
              </w:rPr>
              <w:t>taito.</w:t>
            </w:r>
          </w:p>
        </w:tc>
        <w:tc>
          <w:tcPr>
            <w:tcW w:w="3969" w:type="dxa"/>
          </w:tcPr>
          <w:p w14:paraId="63E83F18" w14:textId="77777777" w:rsidR="00C453F5" w:rsidRPr="00654C8A" w:rsidRDefault="00C453F5" w:rsidP="00631C89"/>
        </w:tc>
        <w:tc>
          <w:tcPr>
            <w:tcW w:w="2075" w:type="dxa"/>
          </w:tcPr>
          <w:p w14:paraId="6FBAD364" w14:textId="77777777" w:rsidR="00C453F5" w:rsidRPr="00654C8A" w:rsidRDefault="00C453F5" w:rsidP="00631C89"/>
        </w:tc>
      </w:tr>
    </w:tbl>
    <w:p w14:paraId="5DC4596E" w14:textId="77777777" w:rsidR="0093694A" w:rsidRDefault="0093694A" w:rsidP="0093694A">
      <w:pPr>
        <w:pStyle w:val="Luettelokappale"/>
        <w:rPr>
          <w:b/>
        </w:rPr>
      </w:pPr>
    </w:p>
    <w:p w14:paraId="067302F9" w14:textId="77777777" w:rsidR="0093694A" w:rsidRPr="0093694A" w:rsidRDefault="0093694A" w:rsidP="0093694A">
      <w:pPr>
        <w:pStyle w:val="Luettelokappale"/>
        <w:numPr>
          <w:ilvl w:val="0"/>
          <w:numId w:val="2"/>
        </w:numPr>
        <w:rPr>
          <w:b/>
        </w:rPr>
      </w:pPr>
      <w:r w:rsidRPr="0093694A">
        <w:rPr>
          <w:b/>
        </w:rPr>
        <w:t>Tarvitaan yli kuntarajojen koordinoituja erikielisiä perhevalmennuksia</w:t>
      </w:r>
    </w:p>
    <w:tbl>
      <w:tblPr>
        <w:tblStyle w:val="TaulukkoRuudukko"/>
        <w:tblW w:w="0" w:type="auto"/>
        <w:tblLayout w:type="fixed"/>
        <w:tblLook w:val="04A0" w:firstRow="1" w:lastRow="0" w:firstColumn="1" w:lastColumn="0" w:noHBand="0" w:noVBand="1"/>
      </w:tblPr>
      <w:tblGrid>
        <w:gridCol w:w="2972"/>
        <w:gridCol w:w="3969"/>
        <w:gridCol w:w="2075"/>
      </w:tblGrid>
      <w:tr w:rsidR="007F7E2D" w:rsidRPr="00654C8A" w14:paraId="54571AA1" w14:textId="77777777" w:rsidTr="001F4C93">
        <w:tc>
          <w:tcPr>
            <w:tcW w:w="2972" w:type="dxa"/>
          </w:tcPr>
          <w:p w14:paraId="71E9947C" w14:textId="77777777" w:rsidR="007F7E2D" w:rsidRPr="00654C8A" w:rsidRDefault="007F7E2D" w:rsidP="007F7E2D"/>
        </w:tc>
        <w:tc>
          <w:tcPr>
            <w:tcW w:w="3969" w:type="dxa"/>
          </w:tcPr>
          <w:p w14:paraId="40B9E3D5"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4AE1672F"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741B42E5"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C453F5" w:rsidRPr="00654C8A" w14:paraId="0846CB70" w14:textId="77777777" w:rsidTr="001F4C93">
        <w:tc>
          <w:tcPr>
            <w:tcW w:w="2972" w:type="dxa"/>
          </w:tcPr>
          <w:p w14:paraId="458EA9CD" w14:textId="77777777" w:rsidR="00510EDA" w:rsidRPr="00916015" w:rsidRDefault="005C753F" w:rsidP="005C753F">
            <w:pPr>
              <w:spacing w:before="240"/>
              <w:rPr>
                <w:rFonts w:cs="Times New Roman"/>
                <w:sz w:val="20"/>
                <w:szCs w:val="20"/>
              </w:rPr>
            </w:pPr>
            <w:r w:rsidRPr="00916015">
              <w:rPr>
                <w:rFonts w:cs="Times New Roman"/>
                <w:sz w:val="20"/>
                <w:szCs w:val="20"/>
              </w:rPr>
              <w:t>Englanninkielis</w:t>
            </w:r>
            <w:r w:rsidR="00530700">
              <w:rPr>
                <w:rFonts w:cs="Times New Roman"/>
                <w:sz w:val="20"/>
                <w:szCs w:val="20"/>
              </w:rPr>
              <w:t>et perhevalmennusjaksot keskitetään nimetyille perhekeskusalueille</w:t>
            </w:r>
            <w:r w:rsidRPr="00916015">
              <w:rPr>
                <w:rFonts w:cs="Times New Roman"/>
                <w:sz w:val="20"/>
                <w:szCs w:val="20"/>
              </w:rPr>
              <w:t xml:space="preserve">. </w:t>
            </w:r>
          </w:p>
          <w:p w14:paraId="1413D853" w14:textId="77777777" w:rsidR="00C453F5" w:rsidRPr="00916015" w:rsidRDefault="00C453F5" w:rsidP="005C753F">
            <w:pPr>
              <w:rPr>
                <w:sz w:val="20"/>
                <w:szCs w:val="20"/>
              </w:rPr>
            </w:pPr>
          </w:p>
        </w:tc>
        <w:tc>
          <w:tcPr>
            <w:tcW w:w="3969" w:type="dxa"/>
          </w:tcPr>
          <w:p w14:paraId="2A7A9836" w14:textId="77777777" w:rsidR="00C453F5" w:rsidRPr="00654C8A" w:rsidRDefault="00C453F5" w:rsidP="00631C89"/>
        </w:tc>
        <w:tc>
          <w:tcPr>
            <w:tcW w:w="2075" w:type="dxa"/>
          </w:tcPr>
          <w:p w14:paraId="47CE7A2C" w14:textId="77777777" w:rsidR="00C453F5" w:rsidRPr="00654C8A" w:rsidRDefault="00C453F5" w:rsidP="00631C89"/>
        </w:tc>
      </w:tr>
      <w:tr w:rsidR="00C453F5" w:rsidRPr="00654C8A" w14:paraId="564DA5E5" w14:textId="77777777" w:rsidTr="001F4C93">
        <w:tc>
          <w:tcPr>
            <w:tcW w:w="2972" w:type="dxa"/>
          </w:tcPr>
          <w:p w14:paraId="2C7DA92C" w14:textId="77777777" w:rsidR="00DE6FF4" w:rsidRDefault="00DE6FF4" w:rsidP="005C753F">
            <w:pPr>
              <w:rPr>
                <w:rFonts w:cs="Times New Roman"/>
                <w:sz w:val="20"/>
                <w:szCs w:val="20"/>
              </w:rPr>
            </w:pPr>
          </w:p>
          <w:p w14:paraId="62E7ED8F" w14:textId="77777777" w:rsidR="00C453F5" w:rsidRPr="00916015" w:rsidRDefault="00530700" w:rsidP="005C753F">
            <w:pPr>
              <w:rPr>
                <w:rFonts w:cs="Times New Roman"/>
                <w:sz w:val="20"/>
                <w:szCs w:val="20"/>
              </w:rPr>
            </w:pPr>
            <w:r>
              <w:rPr>
                <w:rFonts w:cs="Times New Roman"/>
                <w:sz w:val="20"/>
                <w:szCs w:val="20"/>
              </w:rPr>
              <w:t>P</w:t>
            </w:r>
            <w:r w:rsidRPr="00916015">
              <w:rPr>
                <w:rFonts w:cs="Times New Roman"/>
                <w:sz w:val="20"/>
                <w:szCs w:val="20"/>
              </w:rPr>
              <w:t xml:space="preserve">erhevalmennuksessa käytettävien </w:t>
            </w:r>
            <w:r w:rsidR="00DE6FF4">
              <w:rPr>
                <w:rFonts w:cs="Times New Roman"/>
                <w:sz w:val="20"/>
                <w:szCs w:val="20"/>
              </w:rPr>
              <w:t>materiaalit</w:t>
            </w:r>
            <w:r>
              <w:rPr>
                <w:rFonts w:cs="Times New Roman"/>
                <w:sz w:val="20"/>
                <w:szCs w:val="20"/>
              </w:rPr>
              <w:t xml:space="preserve"> ovat saatavilla englanniksi. </w:t>
            </w:r>
            <w:r w:rsidR="009E42CA">
              <w:rPr>
                <w:rFonts w:cs="Times New Roman"/>
                <w:sz w:val="20"/>
                <w:szCs w:val="20"/>
              </w:rPr>
              <w:t xml:space="preserve">Perhevalmennuksessa kerrotaan perheille konkreettisin esimerkein siitä, miten lapsia voidaan tukea heidän monikielisyydessään. </w:t>
            </w:r>
          </w:p>
          <w:p w14:paraId="3F904CCB" w14:textId="77777777" w:rsidR="005C753F" w:rsidRPr="00916015" w:rsidRDefault="005C753F" w:rsidP="005C753F">
            <w:pPr>
              <w:rPr>
                <w:sz w:val="20"/>
                <w:szCs w:val="20"/>
              </w:rPr>
            </w:pPr>
          </w:p>
        </w:tc>
        <w:tc>
          <w:tcPr>
            <w:tcW w:w="3969" w:type="dxa"/>
          </w:tcPr>
          <w:p w14:paraId="040360B8" w14:textId="77777777" w:rsidR="00C453F5" w:rsidRPr="00654C8A" w:rsidRDefault="00C453F5" w:rsidP="00631C89"/>
        </w:tc>
        <w:tc>
          <w:tcPr>
            <w:tcW w:w="2075" w:type="dxa"/>
          </w:tcPr>
          <w:p w14:paraId="17A1CA98" w14:textId="77777777" w:rsidR="00C453F5" w:rsidRPr="00654C8A" w:rsidRDefault="00C453F5" w:rsidP="00631C89"/>
        </w:tc>
      </w:tr>
      <w:tr w:rsidR="00C453F5" w:rsidRPr="00654C8A" w14:paraId="4D1C7F6C" w14:textId="77777777" w:rsidTr="001F4C93">
        <w:tc>
          <w:tcPr>
            <w:tcW w:w="2972" w:type="dxa"/>
          </w:tcPr>
          <w:p w14:paraId="1A55251A" w14:textId="77777777" w:rsidR="00C453F5" w:rsidRPr="00916015" w:rsidRDefault="00C453F5" w:rsidP="005C753F">
            <w:pPr>
              <w:rPr>
                <w:sz w:val="20"/>
                <w:szCs w:val="20"/>
              </w:rPr>
            </w:pPr>
          </w:p>
          <w:p w14:paraId="0944B995" w14:textId="77777777" w:rsidR="005C753F" w:rsidRPr="00916015" w:rsidRDefault="00916015" w:rsidP="005C753F">
            <w:pPr>
              <w:rPr>
                <w:sz w:val="20"/>
                <w:szCs w:val="20"/>
              </w:rPr>
            </w:pPr>
            <w:r w:rsidRPr="00916015">
              <w:rPr>
                <w:sz w:val="20"/>
                <w:szCs w:val="20"/>
              </w:rPr>
              <w:t>Monikielistä</w:t>
            </w:r>
            <w:r w:rsidR="00DE6FF4">
              <w:rPr>
                <w:sz w:val="20"/>
                <w:szCs w:val="20"/>
              </w:rPr>
              <w:t xml:space="preserve"> asiakastyötä tuetaan</w:t>
            </w:r>
            <w:r w:rsidR="005C753F" w:rsidRPr="00916015">
              <w:rPr>
                <w:sz w:val="20"/>
                <w:szCs w:val="20"/>
              </w:rPr>
              <w:t xml:space="preserve"> yksinkertaisin viestinnällisin keinoin ottamalla käyttöön </w:t>
            </w:r>
            <w:r w:rsidR="004E7A80">
              <w:rPr>
                <w:sz w:val="20"/>
                <w:szCs w:val="20"/>
              </w:rPr>
              <w:t xml:space="preserve">työntekijöiden </w:t>
            </w:r>
            <w:r w:rsidR="008F703B" w:rsidRPr="008F703B">
              <w:rPr>
                <w:sz w:val="20"/>
                <w:szCs w:val="20"/>
              </w:rPr>
              <w:t xml:space="preserve">kielitaidosta kertovat </w:t>
            </w:r>
            <w:r w:rsidRPr="00916015">
              <w:rPr>
                <w:sz w:val="20"/>
                <w:szCs w:val="20"/>
              </w:rPr>
              <w:t>rintamerkit</w:t>
            </w:r>
            <w:r w:rsidR="005C753F" w:rsidRPr="00916015">
              <w:rPr>
                <w:sz w:val="20"/>
                <w:szCs w:val="20"/>
              </w:rPr>
              <w:t xml:space="preserve"> tai työntekijän kielitaitoa</w:t>
            </w:r>
            <w:r w:rsidRPr="00916015">
              <w:rPr>
                <w:sz w:val="20"/>
                <w:szCs w:val="20"/>
              </w:rPr>
              <w:t xml:space="preserve"> muuten</w:t>
            </w:r>
            <w:r w:rsidR="005C753F" w:rsidRPr="00916015">
              <w:rPr>
                <w:sz w:val="20"/>
                <w:szCs w:val="20"/>
              </w:rPr>
              <w:t xml:space="preserve"> osoittavien </w:t>
            </w:r>
            <w:r w:rsidRPr="00916015">
              <w:rPr>
                <w:sz w:val="20"/>
                <w:szCs w:val="20"/>
              </w:rPr>
              <w:t xml:space="preserve">ilmoitusten avulla. </w:t>
            </w:r>
            <w:r w:rsidR="005C753F" w:rsidRPr="00916015">
              <w:rPr>
                <w:sz w:val="20"/>
                <w:szCs w:val="20"/>
              </w:rPr>
              <w:t xml:space="preserve"> </w:t>
            </w:r>
          </w:p>
          <w:p w14:paraId="4F6D2C48" w14:textId="77777777" w:rsidR="005C753F" w:rsidRPr="00916015" w:rsidRDefault="005C753F" w:rsidP="005C753F">
            <w:pPr>
              <w:rPr>
                <w:sz w:val="20"/>
                <w:szCs w:val="20"/>
              </w:rPr>
            </w:pPr>
          </w:p>
        </w:tc>
        <w:tc>
          <w:tcPr>
            <w:tcW w:w="3969" w:type="dxa"/>
          </w:tcPr>
          <w:p w14:paraId="31F27C88" w14:textId="77777777" w:rsidR="00C453F5" w:rsidRPr="00654C8A" w:rsidRDefault="00C453F5" w:rsidP="00631C89"/>
        </w:tc>
        <w:tc>
          <w:tcPr>
            <w:tcW w:w="2075" w:type="dxa"/>
          </w:tcPr>
          <w:p w14:paraId="79B88F8C" w14:textId="77777777" w:rsidR="00C453F5" w:rsidRPr="00654C8A" w:rsidRDefault="00C453F5" w:rsidP="00631C89"/>
        </w:tc>
      </w:tr>
      <w:tr w:rsidR="00C453F5" w:rsidRPr="00654C8A" w14:paraId="7C6C9D43" w14:textId="77777777" w:rsidTr="001F4C93">
        <w:tc>
          <w:tcPr>
            <w:tcW w:w="2972" w:type="dxa"/>
          </w:tcPr>
          <w:p w14:paraId="145C11DD" w14:textId="77777777" w:rsidR="00C453F5" w:rsidRPr="00916015" w:rsidRDefault="00C453F5" w:rsidP="005C753F">
            <w:pPr>
              <w:rPr>
                <w:sz w:val="20"/>
                <w:szCs w:val="20"/>
              </w:rPr>
            </w:pPr>
          </w:p>
          <w:p w14:paraId="630199F5" w14:textId="77777777" w:rsidR="00916015" w:rsidRPr="00916015" w:rsidRDefault="00916015" w:rsidP="005C753F">
            <w:pPr>
              <w:rPr>
                <w:sz w:val="20"/>
                <w:szCs w:val="20"/>
              </w:rPr>
            </w:pPr>
            <w:r w:rsidRPr="00916015">
              <w:rPr>
                <w:sz w:val="20"/>
                <w:szCs w:val="20"/>
              </w:rPr>
              <w:t>Lapsip</w:t>
            </w:r>
            <w:r w:rsidR="00DE6FF4">
              <w:rPr>
                <w:sz w:val="20"/>
                <w:szCs w:val="20"/>
              </w:rPr>
              <w:t>erheiden tukipalveluissa kartoitetaan</w:t>
            </w:r>
            <w:r w:rsidRPr="00916015">
              <w:rPr>
                <w:sz w:val="20"/>
                <w:szCs w:val="20"/>
              </w:rPr>
              <w:t xml:space="preserve"> työntekijäluetteloinnin kautta ne henkilöt, jotka pystyvät palvelemaan asiakkaita</w:t>
            </w:r>
            <w:r w:rsidR="00DE6FF4">
              <w:rPr>
                <w:sz w:val="20"/>
                <w:szCs w:val="20"/>
              </w:rPr>
              <w:t xml:space="preserve"> sujuvasti englanniksi tai</w:t>
            </w:r>
            <w:r w:rsidRPr="00916015">
              <w:rPr>
                <w:sz w:val="20"/>
                <w:szCs w:val="20"/>
              </w:rPr>
              <w:t xml:space="preserve"> </w:t>
            </w:r>
            <w:r w:rsidR="009E42CA">
              <w:rPr>
                <w:sz w:val="20"/>
                <w:szCs w:val="20"/>
              </w:rPr>
              <w:t xml:space="preserve">muilla </w:t>
            </w:r>
            <w:r w:rsidRPr="00916015">
              <w:rPr>
                <w:sz w:val="20"/>
                <w:szCs w:val="20"/>
              </w:rPr>
              <w:t xml:space="preserve">vähemmistökielillä. </w:t>
            </w:r>
          </w:p>
          <w:p w14:paraId="6B40E7A7" w14:textId="77777777" w:rsidR="00916015" w:rsidRPr="00916015" w:rsidRDefault="00916015" w:rsidP="005C753F">
            <w:pPr>
              <w:rPr>
                <w:sz w:val="20"/>
                <w:szCs w:val="20"/>
              </w:rPr>
            </w:pPr>
          </w:p>
        </w:tc>
        <w:tc>
          <w:tcPr>
            <w:tcW w:w="3969" w:type="dxa"/>
          </w:tcPr>
          <w:p w14:paraId="3FFF7D4A" w14:textId="77777777" w:rsidR="00C453F5" w:rsidRPr="00654C8A" w:rsidRDefault="00C453F5" w:rsidP="00631C89"/>
        </w:tc>
        <w:tc>
          <w:tcPr>
            <w:tcW w:w="2075" w:type="dxa"/>
          </w:tcPr>
          <w:p w14:paraId="287B69A3" w14:textId="77777777" w:rsidR="00C453F5" w:rsidRPr="00654C8A" w:rsidRDefault="00C453F5" w:rsidP="00631C89"/>
        </w:tc>
      </w:tr>
      <w:tr w:rsidR="00C453F5" w:rsidRPr="00654C8A" w14:paraId="6A7FA5D3" w14:textId="77777777" w:rsidTr="001F4C93">
        <w:tc>
          <w:tcPr>
            <w:tcW w:w="2972" w:type="dxa"/>
          </w:tcPr>
          <w:p w14:paraId="63A0829D" w14:textId="77777777" w:rsidR="00C453F5" w:rsidRPr="00916015" w:rsidRDefault="00C453F5" w:rsidP="005C753F">
            <w:pPr>
              <w:rPr>
                <w:sz w:val="20"/>
                <w:szCs w:val="20"/>
              </w:rPr>
            </w:pPr>
          </w:p>
          <w:p w14:paraId="4135A481" w14:textId="77777777" w:rsidR="00916015" w:rsidRPr="008F703B" w:rsidRDefault="00916015" w:rsidP="005C753F">
            <w:pPr>
              <w:rPr>
                <w:color w:val="FF0000"/>
                <w:sz w:val="20"/>
                <w:szCs w:val="20"/>
              </w:rPr>
            </w:pPr>
            <w:r w:rsidRPr="00916015">
              <w:rPr>
                <w:sz w:val="20"/>
                <w:szCs w:val="20"/>
              </w:rPr>
              <w:t>L</w:t>
            </w:r>
            <w:r w:rsidR="00DE6FF4">
              <w:rPr>
                <w:sz w:val="20"/>
                <w:szCs w:val="20"/>
              </w:rPr>
              <w:t xml:space="preserve">apsiperheiden palveluissa </w:t>
            </w:r>
            <w:r w:rsidR="008F703B">
              <w:rPr>
                <w:sz w:val="20"/>
                <w:szCs w:val="20"/>
              </w:rPr>
              <w:t>nettisivuilta on saatavana</w:t>
            </w:r>
            <w:r w:rsidR="008F703B" w:rsidRPr="008F703B">
              <w:rPr>
                <w:sz w:val="20"/>
                <w:szCs w:val="20"/>
              </w:rPr>
              <w:t xml:space="preserve"> englanniksi sama tieto kuin kotimaisilla kielillä. </w:t>
            </w:r>
          </w:p>
          <w:p w14:paraId="39CA8924" w14:textId="77777777" w:rsidR="00916015" w:rsidRPr="00916015" w:rsidRDefault="00916015" w:rsidP="005C753F">
            <w:pPr>
              <w:rPr>
                <w:sz w:val="20"/>
                <w:szCs w:val="20"/>
              </w:rPr>
            </w:pPr>
          </w:p>
        </w:tc>
        <w:tc>
          <w:tcPr>
            <w:tcW w:w="3969" w:type="dxa"/>
          </w:tcPr>
          <w:p w14:paraId="1BB6F150" w14:textId="77777777" w:rsidR="00C453F5" w:rsidRPr="00654C8A" w:rsidRDefault="00C453F5" w:rsidP="00631C89"/>
        </w:tc>
        <w:tc>
          <w:tcPr>
            <w:tcW w:w="2075" w:type="dxa"/>
          </w:tcPr>
          <w:p w14:paraId="04338875" w14:textId="77777777" w:rsidR="00C453F5" w:rsidRPr="00654C8A" w:rsidRDefault="00C453F5" w:rsidP="00631C89"/>
        </w:tc>
      </w:tr>
      <w:tr w:rsidR="00C453F5" w:rsidRPr="00654C8A" w14:paraId="55F182CF" w14:textId="77777777" w:rsidTr="001F4C93">
        <w:tc>
          <w:tcPr>
            <w:tcW w:w="2972" w:type="dxa"/>
          </w:tcPr>
          <w:p w14:paraId="2CCB938B" w14:textId="77777777" w:rsidR="00C453F5" w:rsidRPr="00916015" w:rsidRDefault="00C453F5" w:rsidP="005C753F">
            <w:pPr>
              <w:rPr>
                <w:sz w:val="20"/>
                <w:szCs w:val="20"/>
              </w:rPr>
            </w:pPr>
          </w:p>
          <w:p w14:paraId="5EF11751" w14:textId="77777777" w:rsidR="00916015" w:rsidRPr="00916015" w:rsidRDefault="00DE6FF4" w:rsidP="005C753F">
            <w:pPr>
              <w:rPr>
                <w:sz w:val="20"/>
                <w:szCs w:val="20"/>
              </w:rPr>
            </w:pPr>
            <w:r>
              <w:rPr>
                <w:sz w:val="20"/>
                <w:szCs w:val="20"/>
              </w:rPr>
              <w:t>T</w:t>
            </w:r>
            <w:r w:rsidRPr="00916015">
              <w:rPr>
                <w:sz w:val="20"/>
                <w:szCs w:val="20"/>
              </w:rPr>
              <w:t xml:space="preserve">yöyhteisöt saavat tukea monikielisen toimintakulttuurin ylläpitämiseen ja kehittämiseen </w:t>
            </w:r>
            <w:r>
              <w:rPr>
                <w:sz w:val="20"/>
                <w:szCs w:val="20"/>
              </w:rPr>
              <w:t>m</w:t>
            </w:r>
            <w:r w:rsidR="00916015" w:rsidRPr="00916015">
              <w:rPr>
                <w:sz w:val="20"/>
                <w:szCs w:val="20"/>
              </w:rPr>
              <w:t>onikielisten opiskelijoiden, kuten asioimistulkkiharjo</w:t>
            </w:r>
            <w:r w:rsidR="000301BC">
              <w:rPr>
                <w:sz w:val="20"/>
                <w:szCs w:val="20"/>
              </w:rPr>
              <w:t>i</w:t>
            </w:r>
            <w:r w:rsidR="00916015" w:rsidRPr="00916015">
              <w:rPr>
                <w:sz w:val="20"/>
                <w:szCs w:val="20"/>
              </w:rPr>
              <w:t>ttelijoiden</w:t>
            </w:r>
            <w:r w:rsidR="008F703B">
              <w:rPr>
                <w:sz w:val="20"/>
                <w:szCs w:val="20"/>
              </w:rPr>
              <w:t xml:space="preserve"> </w:t>
            </w:r>
            <w:r>
              <w:rPr>
                <w:sz w:val="20"/>
                <w:szCs w:val="20"/>
              </w:rPr>
              <w:t>oppimistehtävien kautta.</w:t>
            </w:r>
          </w:p>
          <w:p w14:paraId="796B98D5" w14:textId="77777777" w:rsidR="00916015" w:rsidRPr="00916015" w:rsidRDefault="00916015" w:rsidP="005C753F">
            <w:pPr>
              <w:rPr>
                <w:sz w:val="20"/>
                <w:szCs w:val="20"/>
              </w:rPr>
            </w:pPr>
          </w:p>
        </w:tc>
        <w:tc>
          <w:tcPr>
            <w:tcW w:w="3969" w:type="dxa"/>
          </w:tcPr>
          <w:p w14:paraId="344BE600" w14:textId="77777777" w:rsidR="00C453F5" w:rsidRPr="00654C8A" w:rsidRDefault="00C453F5" w:rsidP="00631C89"/>
        </w:tc>
        <w:tc>
          <w:tcPr>
            <w:tcW w:w="2075" w:type="dxa"/>
          </w:tcPr>
          <w:p w14:paraId="7EE3B4B9" w14:textId="77777777" w:rsidR="00C453F5" w:rsidRPr="00654C8A" w:rsidRDefault="00C453F5" w:rsidP="00631C89"/>
        </w:tc>
      </w:tr>
    </w:tbl>
    <w:p w14:paraId="17D63EA2" w14:textId="77777777" w:rsidR="001263D4" w:rsidRPr="00654C8A" w:rsidRDefault="001263D4" w:rsidP="00C453F5"/>
    <w:p w14:paraId="5B45DABF" w14:textId="77777777" w:rsidR="00C87C92" w:rsidRPr="0093694A" w:rsidRDefault="008F703B" w:rsidP="00C453F5">
      <w:pPr>
        <w:pStyle w:val="Luettelokappale"/>
        <w:numPr>
          <w:ilvl w:val="0"/>
          <w:numId w:val="2"/>
        </w:numPr>
        <w:rPr>
          <w:b/>
        </w:rPr>
      </w:pPr>
      <w:r w:rsidRPr="008F703B">
        <w:rPr>
          <w:b/>
        </w:rPr>
        <w:t xml:space="preserve">Vähän aikaa Suomessa asuneet vanhemmat ja </w:t>
      </w:r>
      <w:r w:rsidR="007E4187" w:rsidRPr="00654C8A">
        <w:rPr>
          <w:b/>
        </w:rPr>
        <w:t>perheet tarvitsevat perhevalmennukseen enemmän konkretiaa</w:t>
      </w:r>
    </w:p>
    <w:tbl>
      <w:tblPr>
        <w:tblStyle w:val="TaulukkoRuudukko"/>
        <w:tblW w:w="0" w:type="auto"/>
        <w:tblLook w:val="04A0" w:firstRow="1" w:lastRow="0" w:firstColumn="1" w:lastColumn="0" w:noHBand="0" w:noVBand="1"/>
      </w:tblPr>
      <w:tblGrid>
        <w:gridCol w:w="2972"/>
        <w:gridCol w:w="3969"/>
        <w:gridCol w:w="2075"/>
      </w:tblGrid>
      <w:tr w:rsidR="007F7E2D" w:rsidRPr="00654C8A" w14:paraId="288C4887" w14:textId="77777777" w:rsidTr="001F4C93">
        <w:tc>
          <w:tcPr>
            <w:tcW w:w="2972" w:type="dxa"/>
          </w:tcPr>
          <w:p w14:paraId="52E608EF" w14:textId="77777777" w:rsidR="007F7E2D" w:rsidRPr="00916015" w:rsidRDefault="007F7E2D" w:rsidP="007F7E2D">
            <w:pPr>
              <w:rPr>
                <w:sz w:val="20"/>
                <w:szCs w:val="20"/>
              </w:rPr>
            </w:pPr>
          </w:p>
        </w:tc>
        <w:tc>
          <w:tcPr>
            <w:tcW w:w="3969" w:type="dxa"/>
          </w:tcPr>
          <w:p w14:paraId="41DEAB78"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1045D113"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38504641"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9E42CA" w:rsidRPr="00654C8A" w14:paraId="08BA07AE" w14:textId="77777777" w:rsidTr="001F4C93">
        <w:tc>
          <w:tcPr>
            <w:tcW w:w="2972" w:type="dxa"/>
          </w:tcPr>
          <w:p w14:paraId="074E47F7" w14:textId="77777777" w:rsidR="009E42CA" w:rsidRDefault="009E42CA" w:rsidP="00916015">
            <w:pPr>
              <w:rPr>
                <w:sz w:val="20"/>
                <w:szCs w:val="20"/>
              </w:rPr>
            </w:pPr>
          </w:p>
          <w:p w14:paraId="5CA3337D" w14:textId="77777777" w:rsidR="009E42CA" w:rsidRDefault="009E42CA" w:rsidP="00916015">
            <w:pPr>
              <w:rPr>
                <w:sz w:val="20"/>
                <w:szCs w:val="20"/>
              </w:rPr>
            </w:pPr>
            <w:r>
              <w:rPr>
                <w:sz w:val="20"/>
                <w:szCs w:val="20"/>
              </w:rPr>
              <w:t>Perhevalmennuksessa on otettu huomioon myös vauvan isän kotoutu</w:t>
            </w:r>
            <w:r w:rsidR="00B35FF3">
              <w:rPr>
                <w:sz w:val="20"/>
                <w:szCs w:val="20"/>
              </w:rPr>
              <w:t>m</w:t>
            </w:r>
            <w:r>
              <w:rPr>
                <w:sz w:val="20"/>
                <w:szCs w:val="20"/>
              </w:rPr>
              <w:t xml:space="preserve">isvaihe ja isille tarjotaan konkreettisia esimerkkejä vauvanhoitoon Suomessa. </w:t>
            </w:r>
          </w:p>
          <w:p w14:paraId="4A852BA6" w14:textId="77777777" w:rsidR="009E42CA" w:rsidRPr="00916015" w:rsidRDefault="009E42CA" w:rsidP="00916015">
            <w:pPr>
              <w:rPr>
                <w:sz w:val="20"/>
                <w:szCs w:val="20"/>
              </w:rPr>
            </w:pPr>
          </w:p>
        </w:tc>
        <w:tc>
          <w:tcPr>
            <w:tcW w:w="3969" w:type="dxa"/>
          </w:tcPr>
          <w:p w14:paraId="1299FC03" w14:textId="77777777" w:rsidR="009E42CA" w:rsidRPr="00654C8A" w:rsidRDefault="009E42CA" w:rsidP="00631C89"/>
        </w:tc>
        <w:tc>
          <w:tcPr>
            <w:tcW w:w="2075" w:type="dxa"/>
          </w:tcPr>
          <w:p w14:paraId="53508331" w14:textId="77777777" w:rsidR="009E42CA" w:rsidRPr="00654C8A" w:rsidRDefault="009E42CA" w:rsidP="00631C89"/>
        </w:tc>
      </w:tr>
      <w:tr w:rsidR="00C453F5" w:rsidRPr="00654C8A" w14:paraId="2D11C783" w14:textId="77777777" w:rsidTr="001F4C93">
        <w:tc>
          <w:tcPr>
            <w:tcW w:w="2972" w:type="dxa"/>
          </w:tcPr>
          <w:p w14:paraId="4C694B97" w14:textId="77777777" w:rsidR="007C2398" w:rsidRDefault="007C2398" w:rsidP="00916015">
            <w:pPr>
              <w:rPr>
                <w:rFonts w:cs="Times New Roman"/>
                <w:sz w:val="20"/>
                <w:szCs w:val="20"/>
              </w:rPr>
            </w:pPr>
          </w:p>
          <w:p w14:paraId="2C62F9CE" w14:textId="77777777" w:rsidR="00C453F5" w:rsidRDefault="007C2398" w:rsidP="00916015">
            <w:pPr>
              <w:rPr>
                <w:rFonts w:cs="Times New Roman"/>
                <w:sz w:val="20"/>
                <w:szCs w:val="20"/>
              </w:rPr>
            </w:pPr>
            <w:r>
              <w:rPr>
                <w:rFonts w:cs="Times New Roman"/>
                <w:sz w:val="20"/>
                <w:szCs w:val="20"/>
              </w:rPr>
              <w:t>Neuvolan tai perheneuvolan työntekijät</w:t>
            </w:r>
            <w:r w:rsidR="00DE6FF4">
              <w:rPr>
                <w:rFonts w:cs="Times New Roman"/>
                <w:sz w:val="20"/>
                <w:szCs w:val="20"/>
              </w:rPr>
              <w:t xml:space="preserve"> jalkautuvat</w:t>
            </w:r>
            <w:r w:rsidR="00D20A5F" w:rsidRPr="00916015">
              <w:rPr>
                <w:rFonts w:cs="Times New Roman"/>
                <w:sz w:val="20"/>
                <w:szCs w:val="20"/>
              </w:rPr>
              <w:t xml:space="preserve"> </w:t>
            </w:r>
            <w:r>
              <w:rPr>
                <w:rFonts w:cs="Times New Roman"/>
                <w:sz w:val="20"/>
                <w:szCs w:val="20"/>
              </w:rPr>
              <w:t xml:space="preserve">avoimiin </w:t>
            </w:r>
            <w:r w:rsidR="00D20A5F" w:rsidRPr="00916015">
              <w:rPr>
                <w:rFonts w:cs="Times New Roman"/>
                <w:sz w:val="20"/>
                <w:szCs w:val="20"/>
              </w:rPr>
              <w:t>kohtaamispaikkoihin keskustelemaan</w:t>
            </w:r>
            <w:r>
              <w:rPr>
                <w:rFonts w:cs="Times New Roman"/>
                <w:sz w:val="20"/>
                <w:szCs w:val="20"/>
              </w:rPr>
              <w:t xml:space="preserve"> tai luennoimaan</w:t>
            </w:r>
            <w:r w:rsidR="00D20A5F" w:rsidRPr="00916015">
              <w:rPr>
                <w:rFonts w:cs="Times New Roman"/>
                <w:sz w:val="20"/>
                <w:szCs w:val="20"/>
              </w:rPr>
              <w:t xml:space="preserve"> asia</w:t>
            </w:r>
            <w:r>
              <w:rPr>
                <w:rFonts w:cs="Times New Roman"/>
                <w:sz w:val="20"/>
                <w:szCs w:val="20"/>
              </w:rPr>
              <w:t>kkaita kiinnostavista teemoista</w:t>
            </w:r>
            <w:r w:rsidR="00DE6FF4">
              <w:rPr>
                <w:rFonts w:cs="Times New Roman"/>
                <w:sz w:val="20"/>
                <w:szCs w:val="20"/>
              </w:rPr>
              <w:t>. Näitä ovat käytännön asiat</w:t>
            </w:r>
            <w:r>
              <w:rPr>
                <w:rFonts w:cs="Times New Roman"/>
                <w:sz w:val="20"/>
                <w:szCs w:val="20"/>
              </w:rPr>
              <w:t xml:space="preserve"> liittyen lapsen hoitoon</w:t>
            </w:r>
            <w:r w:rsidR="008F703B" w:rsidRPr="008F703B">
              <w:rPr>
                <w:rFonts w:cs="Times New Roman"/>
                <w:sz w:val="20"/>
                <w:szCs w:val="20"/>
              </w:rPr>
              <w:t>, kasvuun ja kehitykseen sekä vanhemmuuteen ja parisuhteeseen</w:t>
            </w:r>
            <w:r w:rsidR="00DE6FF4">
              <w:rPr>
                <w:rFonts w:cs="Times New Roman"/>
                <w:sz w:val="20"/>
                <w:szCs w:val="20"/>
              </w:rPr>
              <w:t xml:space="preserve"> liittyvät asiat</w:t>
            </w:r>
            <w:r w:rsidR="008F703B" w:rsidRPr="008F703B">
              <w:rPr>
                <w:rFonts w:cs="Times New Roman"/>
                <w:sz w:val="20"/>
                <w:szCs w:val="20"/>
              </w:rPr>
              <w:t>.</w:t>
            </w:r>
            <w:r w:rsidRPr="008F703B">
              <w:rPr>
                <w:rFonts w:cs="Times New Roman"/>
                <w:sz w:val="20"/>
                <w:szCs w:val="20"/>
              </w:rPr>
              <w:t xml:space="preserve"> </w:t>
            </w:r>
          </w:p>
          <w:p w14:paraId="5EB26D91" w14:textId="77777777" w:rsidR="007C2398" w:rsidRPr="007C2398" w:rsidRDefault="007C2398" w:rsidP="00916015">
            <w:pPr>
              <w:rPr>
                <w:rFonts w:cs="Times New Roman"/>
                <w:sz w:val="20"/>
                <w:szCs w:val="20"/>
              </w:rPr>
            </w:pPr>
          </w:p>
        </w:tc>
        <w:tc>
          <w:tcPr>
            <w:tcW w:w="3969" w:type="dxa"/>
          </w:tcPr>
          <w:p w14:paraId="3BC8F9AD" w14:textId="77777777" w:rsidR="00C453F5" w:rsidRPr="00654C8A" w:rsidRDefault="00C453F5" w:rsidP="00631C89"/>
        </w:tc>
        <w:tc>
          <w:tcPr>
            <w:tcW w:w="2075" w:type="dxa"/>
          </w:tcPr>
          <w:p w14:paraId="18D160CB" w14:textId="77777777" w:rsidR="00C453F5" w:rsidRPr="00654C8A" w:rsidRDefault="00C453F5" w:rsidP="00631C89"/>
        </w:tc>
      </w:tr>
      <w:tr w:rsidR="00C453F5" w:rsidRPr="00654C8A" w14:paraId="555EDC78" w14:textId="77777777" w:rsidTr="001F4C93">
        <w:tc>
          <w:tcPr>
            <w:tcW w:w="2972" w:type="dxa"/>
          </w:tcPr>
          <w:p w14:paraId="61AC30FB" w14:textId="77777777" w:rsidR="007C2398" w:rsidRDefault="007C2398" w:rsidP="00916015">
            <w:pPr>
              <w:rPr>
                <w:rFonts w:cs="Times New Roman"/>
                <w:sz w:val="20"/>
                <w:szCs w:val="20"/>
              </w:rPr>
            </w:pPr>
          </w:p>
          <w:p w14:paraId="660EE7C3" w14:textId="77777777" w:rsidR="00C453F5" w:rsidRDefault="00DE6FF4" w:rsidP="00916015">
            <w:pPr>
              <w:rPr>
                <w:rFonts w:cs="Times New Roman"/>
                <w:sz w:val="20"/>
                <w:szCs w:val="20"/>
              </w:rPr>
            </w:pPr>
            <w:r>
              <w:rPr>
                <w:rFonts w:cs="Times New Roman"/>
                <w:sz w:val="20"/>
                <w:szCs w:val="20"/>
              </w:rPr>
              <w:t>Perhevalmennuksessa huomioidaan</w:t>
            </w:r>
            <w:r w:rsidR="00BF2E8B" w:rsidRPr="00916015">
              <w:rPr>
                <w:rFonts w:cs="Times New Roman"/>
                <w:sz w:val="20"/>
                <w:szCs w:val="20"/>
              </w:rPr>
              <w:t xml:space="preserve">, että </w:t>
            </w:r>
            <w:r w:rsidR="008F703B" w:rsidRPr="008F703B">
              <w:rPr>
                <w:rFonts w:cs="Times New Roman"/>
                <w:sz w:val="20"/>
                <w:szCs w:val="20"/>
              </w:rPr>
              <w:t xml:space="preserve">joissakin kulttuureissa ja yhteisöissä </w:t>
            </w:r>
            <w:r w:rsidR="00BF2E8B" w:rsidRPr="00916015">
              <w:rPr>
                <w:rFonts w:cs="Times New Roman"/>
                <w:sz w:val="20"/>
                <w:szCs w:val="20"/>
              </w:rPr>
              <w:t>on asioita</w:t>
            </w:r>
            <w:r w:rsidR="007C2398">
              <w:rPr>
                <w:rFonts w:cs="Times New Roman"/>
                <w:sz w:val="20"/>
                <w:szCs w:val="20"/>
              </w:rPr>
              <w:t>,</w:t>
            </w:r>
            <w:r w:rsidR="003572A1" w:rsidRPr="003572A1">
              <w:rPr>
                <w:sz w:val="20"/>
                <w:szCs w:val="20"/>
              </w:rPr>
              <w:t xml:space="preserve"> joista on </w:t>
            </w:r>
            <w:r w:rsidR="009E42CA">
              <w:rPr>
                <w:sz w:val="20"/>
                <w:szCs w:val="20"/>
              </w:rPr>
              <w:t>tarkoituksenmukaise</w:t>
            </w:r>
            <w:r w:rsidR="003572A1" w:rsidRPr="003572A1">
              <w:rPr>
                <w:sz w:val="20"/>
                <w:szCs w:val="20"/>
              </w:rPr>
              <w:t xml:space="preserve">mpaa </w:t>
            </w:r>
            <w:r w:rsidR="009E42CA" w:rsidRPr="003572A1">
              <w:rPr>
                <w:sz w:val="20"/>
                <w:szCs w:val="20"/>
              </w:rPr>
              <w:t>keskustella</w:t>
            </w:r>
            <w:r w:rsidR="009E42CA">
              <w:rPr>
                <w:sz w:val="20"/>
                <w:szCs w:val="20"/>
              </w:rPr>
              <w:t xml:space="preserve"> silloin</w:t>
            </w:r>
            <w:r w:rsidR="003572A1" w:rsidRPr="003572A1">
              <w:rPr>
                <w:sz w:val="20"/>
                <w:szCs w:val="20"/>
              </w:rPr>
              <w:t xml:space="preserve"> kun naiset ja miehet eivät ole samassa tilassa</w:t>
            </w:r>
            <w:r w:rsidR="007C2398" w:rsidRPr="003572A1">
              <w:rPr>
                <w:rFonts w:cs="Times New Roman"/>
                <w:sz w:val="20"/>
                <w:szCs w:val="20"/>
              </w:rPr>
              <w:t xml:space="preserve">. </w:t>
            </w:r>
          </w:p>
          <w:p w14:paraId="26B1A375" w14:textId="77777777" w:rsidR="007C2398" w:rsidRPr="00916015" w:rsidRDefault="007C2398" w:rsidP="00916015">
            <w:pPr>
              <w:rPr>
                <w:sz w:val="20"/>
                <w:szCs w:val="20"/>
              </w:rPr>
            </w:pPr>
          </w:p>
        </w:tc>
        <w:tc>
          <w:tcPr>
            <w:tcW w:w="3969" w:type="dxa"/>
          </w:tcPr>
          <w:p w14:paraId="211FC6EA" w14:textId="77777777" w:rsidR="00C453F5" w:rsidRPr="00654C8A" w:rsidRDefault="00C453F5" w:rsidP="00631C89"/>
        </w:tc>
        <w:tc>
          <w:tcPr>
            <w:tcW w:w="2075" w:type="dxa"/>
          </w:tcPr>
          <w:p w14:paraId="764ED501" w14:textId="77777777" w:rsidR="00C453F5" w:rsidRPr="00654C8A" w:rsidRDefault="00C453F5" w:rsidP="00631C89"/>
        </w:tc>
      </w:tr>
      <w:tr w:rsidR="00C453F5" w:rsidRPr="00654C8A" w14:paraId="22AFDACB" w14:textId="77777777" w:rsidTr="001F4C93">
        <w:tc>
          <w:tcPr>
            <w:tcW w:w="2972" w:type="dxa"/>
          </w:tcPr>
          <w:p w14:paraId="0AB93745" w14:textId="77777777" w:rsidR="007C2398" w:rsidRDefault="007C2398" w:rsidP="00916015">
            <w:pPr>
              <w:rPr>
                <w:rFonts w:cs="Times New Roman"/>
                <w:sz w:val="20"/>
                <w:szCs w:val="20"/>
              </w:rPr>
            </w:pPr>
          </w:p>
          <w:p w14:paraId="11A0D8D7" w14:textId="77777777" w:rsidR="00C453F5" w:rsidRDefault="00DE6FF4" w:rsidP="00916015">
            <w:pPr>
              <w:rPr>
                <w:rFonts w:cs="Times New Roman"/>
                <w:sz w:val="20"/>
                <w:szCs w:val="20"/>
              </w:rPr>
            </w:pPr>
            <w:r>
              <w:rPr>
                <w:rFonts w:cs="Times New Roman"/>
                <w:sz w:val="20"/>
                <w:szCs w:val="20"/>
              </w:rPr>
              <w:t>Konkreettista</w:t>
            </w:r>
            <w:r w:rsidR="007C2398">
              <w:rPr>
                <w:rFonts w:cs="Times New Roman"/>
                <w:sz w:val="20"/>
                <w:szCs w:val="20"/>
              </w:rPr>
              <w:t xml:space="preserve"> y</w:t>
            </w:r>
            <w:r w:rsidR="00510EDA" w:rsidRPr="00916015">
              <w:rPr>
                <w:rFonts w:cs="Times New Roman"/>
                <w:sz w:val="20"/>
                <w:szCs w:val="20"/>
              </w:rPr>
              <w:t>hteistyö</w:t>
            </w:r>
            <w:r>
              <w:rPr>
                <w:rFonts w:cs="Times New Roman"/>
                <w:sz w:val="20"/>
                <w:szCs w:val="20"/>
              </w:rPr>
              <w:t>tä tehdään</w:t>
            </w:r>
            <w:r w:rsidR="00510EDA" w:rsidRPr="00916015">
              <w:rPr>
                <w:rFonts w:cs="Times New Roman"/>
                <w:sz w:val="20"/>
                <w:szCs w:val="20"/>
              </w:rPr>
              <w:t xml:space="preserve"> synnytyssairaalan kanssa</w:t>
            </w:r>
            <w:r>
              <w:rPr>
                <w:rFonts w:cs="Times New Roman"/>
                <w:sz w:val="20"/>
                <w:szCs w:val="20"/>
              </w:rPr>
              <w:t>, jotta</w:t>
            </w:r>
            <w:r w:rsidR="007C2398">
              <w:rPr>
                <w:rFonts w:cs="Times New Roman"/>
                <w:sz w:val="20"/>
                <w:szCs w:val="20"/>
              </w:rPr>
              <w:t xml:space="preserve"> tukea tarvitsevat maahanmuuttajataustaiset perheet saavat tarpeeksi</w:t>
            </w:r>
            <w:r>
              <w:rPr>
                <w:rFonts w:cs="Times New Roman"/>
                <w:sz w:val="20"/>
                <w:szCs w:val="20"/>
              </w:rPr>
              <w:t xml:space="preserve"> apua synnytykseen. </w:t>
            </w:r>
            <w:proofErr w:type="spellStart"/>
            <w:r>
              <w:rPr>
                <w:rFonts w:cs="Times New Roman"/>
                <w:sz w:val="20"/>
                <w:szCs w:val="20"/>
              </w:rPr>
              <w:t>Doula</w:t>
            </w:r>
            <w:proofErr w:type="spellEnd"/>
            <w:r>
              <w:rPr>
                <w:rFonts w:cs="Times New Roman"/>
                <w:sz w:val="20"/>
                <w:szCs w:val="20"/>
              </w:rPr>
              <w:t xml:space="preserve">-palveluita hyödynnetään. </w:t>
            </w:r>
            <w:r w:rsidR="007C2398">
              <w:rPr>
                <w:rFonts w:cs="Times New Roman"/>
                <w:sz w:val="20"/>
                <w:szCs w:val="20"/>
              </w:rPr>
              <w:t xml:space="preserve"> </w:t>
            </w:r>
          </w:p>
          <w:p w14:paraId="49635555" w14:textId="77777777" w:rsidR="007C2398" w:rsidRPr="00916015" w:rsidRDefault="007C2398" w:rsidP="00916015">
            <w:pPr>
              <w:rPr>
                <w:sz w:val="20"/>
                <w:szCs w:val="20"/>
              </w:rPr>
            </w:pPr>
          </w:p>
        </w:tc>
        <w:tc>
          <w:tcPr>
            <w:tcW w:w="3969" w:type="dxa"/>
          </w:tcPr>
          <w:p w14:paraId="17A53FC6" w14:textId="77777777" w:rsidR="00C453F5" w:rsidRPr="00654C8A" w:rsidRDefault="00C453F5" w:rsidP="00631C89"/>
        </w:tc>
        <w:tc>
          <w:tcPr>
            <w:tcW w:w="2075" w:type="dxa"/>
          </w:tcPr>
          <w:p w14:paraId="1CDEAE01" w14:textId="77777777" w:rsidR="00C453F5" w:rsidRPr="00654C8A" w:rsidRDefault="00C453F5" w:rsidP="00631C89"/>
        </w:tc>
      </w:tr>
      <w:tr w:rsidR="00C453F5" w:rsidRPr="00654C8A" w14:paraId="2338E4E8" w14:textId="77777777" w:rsidTr="001F4C93">
        <w:tc>
          <w:tcPr>
            <w:tcW w:w="2972" w:type="dxa"/>
          </w:tcPr>
          <w:p w14:paraId="50F07069" w14:textId="77777777" w:rsidR="00627C4E" w:rsidRDefault="00627C4E" w:rsidP="00627C4E">
            <w:pPr>
              <w:rPr>
                <w:rFonts w:cs="Times New Roman"/>
                <w:sz w:val="20"/>
                <w:szCs w:val="20"/>
              </w:rPr>
            </w:pPr>
          </w:p>
          <w:p w14:paraId="57DEDD90" w14:textId="77777777" w:rsidR="00627C4E" w:rsidRDefault="007C2398" w:rsidP="00627C4E">
            <w:pPr>
              <w:rPr>
                <w:rFonts w:cs="Times New Roman"/>
                <w:sz w:val="20"/>
                <w:szCs w:val="20"/>
              </w:rPr>
            </w:pPr>
            <w:r>
              <w:rPr>
                <w:rFonts w:cs="Times New Roman"/>
                <w:sz w:val="20"/>
                <w:szCs w:val="20"/>
              </w:rPr>
              <w:t>Riittävää vanhemmuuden tukea</w:t>
            </w:r>
            <w:r w:rsidR="00A1039B">
              <w:rPr>
                <w:rFonts w:cs="Times New Roman"/>
                <w:sz w:val="20"/>
                <w:szCs w:val="20"/>
              </w:rPr>
              <w:t xml:space="preserve"> tarjot</w:t>
            </w:r>
            <w:r w:rsidR="00DE6FF4">
              <w:rPr>
                <w:rFonts w:cs="Times New Roman"/>
                <w:sz w:val="20"/>
                <w:szCs w:val="20"/>
              </w:rPr>
              <w:t>a</w:t>
            </w:r>
            <w:r w:rsidR="00A1039B">
              <w:rPr>
                <w:rFonts w:cs="Times New Roman"/>
                <w:sz w:val="20"/>
                <w:szCs w:val="20"/>
              </w:rPr>
              <w:t>a</w:t>
            </w:r>
            <w:r w:rsidR="00DE6FF4">
              <w:rPr>
                <w:rFonts w:cs="Times New Roman"/>
                <w:sz w:val="20"/>
                <w:szCs w:val="20"/>
              </w:rPr>
              <w:t>n</w:t>
            </w:r>
            <w:r w:rsidR="00784009" w:rsidRPr="00916015">
              <w:rPr>
                <w:rFonts w:cs="Times New Roman"/>
                <w:sz w:val="20"/>
                <w:szCs w:val="20"/>
              </w:rPr>
              <w:t xml:space="preserve"> neuvolan 2 kk:n, 6 kk:n ja 10 kk:n </w:t>
            </w:r>
            <w:r w:rsidR="00DE6FF4">
              <w:rPr>
                <w:rFonts w:cs="Times New Roman"/>
                <w:sz w:val="20"/>
                <w:szCs w:val="20"/>
              </w:rPr>
              <w:t>tarkastusten yhteydessä, jolloin</w:t>
            </w:r>
            <w:r w:rsidR="00A1039B">
              <w:rPr>
                <w:rFonts w:cs="Times New Roman"/>
                <w:sz w:val="20"/>
                <w:szCs w:val="20"/>
              </w:rPr>
              <w:t xml:space="preserve"> </w:t>
            </w:r>
            <w:r w:rsidR="00784009" w:rsidRPr="00916015">
              <w:rPr>
                <w:rFonts w:cs="Times New Roman"/>
                <w:sz w:val="20"/>
                <w:szCs w:val="20"/>
              </w:rPr>
              <w:t xml:space="preserve">vastaanotolla </w:t>
            </w:r>
            <w:r w:rsidR="00A1039B">
              <w:rPr>
                <w:rFonts w:cs="Times New Roman"/>
                <w:sz w:val="20"/>
                <w:szCs w:val="20"/>
              </w:rPr>
              <w:t xml:space="preserve">on </w:t>
            </w:r>
            <w:r w:rsidR="00784009" w:rsidRPr="00916015">
              <w:rPr>
                <w:rFonts w:cs="Times New Roman"/>
                <w:sz w:val="20"/>
                <w:szCs w:val="20"/>
              </w:rPr>
              <w:t>mukana</w:t>
            </w:r>
            <w:r w:rsidR="00A1039B">
              <w:rPr>
                <w:rFonts w:cs="Times New Roman"/>
                <w:sz w:val="20"/>
                <w:szCs w:val="20"/>
              </w:rPr>
              <w:t xml:space="preserve"> myös sosiaalipalveluiden edustaja</w:t>
            </w:r>
            <w:r w:rsidR="00DE6FF4">
              <w:rPr>
                <w:rFonts w:cs="Times New Roman"/>
                <w:sz w:val="20"/>
                <w:szCs w:val="20"/>
              </w:rPr>
              <w:t>, joka antaa</w:t>
            </w:r>
            <w:r w:rsidR="00784009" w:rsidRPr="00916015">
              <w:rPr>
                <w:rFonts w:cs="Times New Roman"/>
                <w:sz w:val="20"/>
                <w:szCs w:val="20"/>
              </w:rPr>
              <w:t xml:space="preserve"> palveluoh</w:t>
            </w:r>
            <w:r w:rsidR="00DE6FF4">
              <w:rPr>
                <w:rFonts w:cs="Times New Roman"/>
                <w:sz w:val="20"/>
                <w:szCs w:val="20"/>
              </w:rPr>
              <w:t>jausta koko perheen tarpeisiin.</w:t>
            </w:r>
          </w:p>
          <w:p w14:paraId="2FF85D32" w14:textId="77777777" w:rsidR="00627C4E" w:rsidRPr="00916015" w:rsidRDefault="00627C4E" w:rsidP="00627C4E">
            <w:pPr>
              <w:rPr>
                <w:rFonts w:cs="Times New Roman"/>
                <w:sz w:val="20"/>
                <w:szCs w:val="20"/>
              </w:rPr>
            </w:pPr>
          </w:p>
          <w:p w14:paraId="59C44E32" w14:textId="77777777" w:rsidR="00627C4E" w:rsidRPr="00627C4E" w:rsidRDefault="00627C4E" w:rsidP="00916015">
            <w:pPr>
              <w:rPr>
                <w:rFonts w:cs="Times New Roman"/>
                <w:sz w:val="20"/>
                <w:szCs w:val="20"/>
              </w:rPr>
            </w:pPr>
            <w:r w:rsidRPr="00627C4E">
              <w:rPr>
                <w:rFonts w:cs="Times New Roman"/>
                <w:sz w:val="20"/>
                <w:szCs w:val="20"/>
              </w:rPr>
              <w:t xml:space="preserve">Käynneillä keskustellaan lapsen varhaisen vuorovaikutuksen ja kielen kehityksen tukemisesta sekä esim. perheen ja lapsen media-ajan käytöstä. </w:t>
            </w:r>
          </w:p>
          <w:p w14:paraId="100C5B58" w14:textId="77777777" w:rsidR="00C453F5" w:rsidRPr="00916015" w:rsidRDefault="00627C4E" w:rsidP="00916015">
            <w:pPr>
              <w:rPr>
                <w:sz w:val="20"/>
                <w:szCs w:val="20"/>
              </w:rPr>
            </w:pPr>
            <w:r>
              <w:rPr>
                <w:rFonts w:cs="Times New Roman"/>
                <w:color w:val="FF0000"/>
                <w:sz w:val="20"/>
                <w:szCs w:val="20"/>
              </w:rPr>
              <w:t xml:space="preserve"> </w:t>
            </w:r>
          </w:p>
        </w:tc>
        <w:tc>
          <w:tcPr>
            <w:tcW w:w="3969" w:type="dxa"/>
          </w:tcPr>
          <w:p w14:paraId="1E954643" w14:textId="77777777" w:rsidR="00C453F5" w:rsidRPr="00654C8A" w:rsidRDefault="00C453F5" w:rsidP="00631C89"/>
        </w:tc>
        <w:tc>
          <w:tcPr>
            <w:tcW w:w="2075" w:type="dxa"/>
          </w:tcPr>
          <w:p w14:paraId="627AA0AC" w14:textId="77777777" w:rsidR="00C453F5" w:rsidRPr="00654C8A" w:rsidRDefault="00C453F5" w:rsidP="00631C89"/>
        </w:tc>
      </w:tr>
    </w:tbl>
    <w:p w14:paraId="5A7AF15D" w14:textId="77777777" w:rsidR="007E4187" w:rsidRPr="00654C8A" w:rsidRDefault="007E4187" w:rsidP="007E4187"/>
    <w:p w14:paraId="6D2F9594" w14:textId="77777777" w:rsidR="007E4187" w:rsidRPr="00654C8A" w:rsidRDefault="007E4187" w:rsidP="007E4187">
      <w:r w:rsidRPr="00654C8A">
        <w:t>LAPSIPERHEIDEN KANSSA TYÖSKENTELEVIEN AMMATTILAISTEN OSAAMISEN KEHITTÄMINEN</w:t>
      </w:r>
    </w:p>
    <w:p w14:paraId="06686FEF" w14:textId="77777777" w:rsidR="007E4187" w:rsidRPr="00654C8A" w:rsidRDefault="007E4187" w:rsidP="007E4187"/>
    <w:p w14:paraId="4E5EDE03" w14:textId="77777777" w:rsidR="008116B0" w:rsidRPr="0093694A" w:rsidRDefault="007E4187" w:rsidP="008116B0">
      <w:pPr>
        <w:pStyle w:val="Luettelokappale"/>
        <w:numPr>
          <w:ilvl w:val="0"/>
          <w:numId w:val="3"/>
        </w:numPr>
        <w:rPr>
          <w:b/>
        </w:rPr>
      </w:pPr>
      <w:r w:rsidRPr="00654C8A">
        <w:rPr>
          <w:b/>
        </w:rPr>
        <w:t>Maahanmuuttajataustaisten lapsiperheiden kohtaaminen vaatii hyviä kohtaamis- ja vuorovaikutustaitoja</w:t>
      </w:r>
    </w:p>
    <w:tbl>
      <w:tblPr>
        <w:tblStyle w:val="TaulukkoRuudukko"/>
        <w:tblW w:w="0" w:type="auto"/>
        <w:tblLook w:val="04A0" w:firstRow="1" w:lastRow="0" w:firstColumn="1" w:lastColumn="0" w:noHBand="0" w:noVBand="1"/>
      </w:tblPr>
      <w:tblGrid>
        <w:gridCol w:w="2972"/>
        <w:gridCol w:w="3969"/>
        <w:gridCol w:w="2075"/>
      </w:tblGrid>
      <w:tr w:rsidR="007F7E2D" w:rsidRPr="00654C8A" w14:paraId="72B41621" w14:textId="77777777" w:rsidTr="001F4C93">
        <w:tc>
          <w:tcPr>
            <w:tcW w:w="2972" w:type="dxa"/>
          </w:tcPr>
          <w:p w14:paraId="401A7268" w14:textId="77777777" w:rsidR="007F7E2D" w:rsidRPr="00654C8A" w:rsidRDefault="007F7E2D" w:rsidP="007F7E2D"/>
        </w:tc>
        <w:tc>
          <w:tcPr>
            <w:tcW w:w="3969" w:type="dxa"/>
          </w:tcPr>
          <w:p w14:paraId="40AFC2F8"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w:t>
            </w:r>
          </w:p>
        </w:tc>
        <w:tc>
          <w:tcPr>
            <w:tcW w:w="2075" w:type="dxa"/>
          </w:tcPr>
          <w:p w14:paraId="76638456"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C453F5" w:rsidRPr="00654C8A" w14:paraId="5E76C6B0" w14:textId="77777777" w:rsidTr="001F4C93">
        <w:tc>
          <w:tcPr>
            <w:tcW w:w="2972" w:type="dxa"/>
          </w:tcPr>
          <w:p w14:paraId="752F30A4" w14:textId="77777777" w:rsidR="00E014CA" w:rsidRDefault="00E014CA" w:rsidP="00E014CA">
            <w:pPr>
              <w:rPr>
                <w:rFonts w:cs="Times New Roman"/>
                <w:sz w:val="20"/>
                <w:szCs w:val="20"/>
              </w:rPr>
            </w:pPr>
          </w:p>
          <w:p w14:paraId="10480494" w14:textId="77777777" w:rsidR="00E014CA" w:rsidRDefault="00E014CA" w:rsidP="00E014CA">
            <w:pPr>
              <w:rPr>
                <w:rFonts w:cs="Times New Roman"/>
                <w:sz w:val="20"/>
                <w:szCs w:val="20"/>
              </w:rPr>
            </w:pPr>
            <w:r>
              <w:rPr>
                <w:rFonts w:cs="Times New Roman"/>
                <w:sz w:val="20"/>
                <w:szCs w:val="20"/>
              </w:rPr>
              <w:t>A</w:t>
            </w:r>
            <w:r w:rsidR="00D20A5F" w:rsidRPr="00A1039B">
              <w:rPr>
                <w:rFonts w:cs="Times New Roman"/>
                <w:sz w:val="20"/>
                <w:szCs w:val="20"/>
              </w:rPr>
              <w:t>rjessa ko</w:t>
            </w:r>
            <w:r>
              <w:rPr>
                <w:rFonts w:cs="Times New Roman"/>
                <w:sz w:val="20"/>
                <w:szCs w:val="20"/>
              </w:rPr>
              <w:t>htaaminen on merkityksellistä</w:t>
            </w:r>
            <w:r w:rsidR="00D20A5F" w:rsidRPr="00A1039B">
              <w:rPr>
                <w:rFonts w:cs="Times New Roman"/>
                <w:sz w:val="20"/>
                <w:szCs w:val="20"/>
              </w:rPr>
              <w:t xml:space="preserve"> asiakkaille</w:t>
            </w:r>
            <w:r>
              <w:rPr>
                <w:rFonts w:cs="Times New Roman"/>
                <w:sz w:val="20"/>
                <w:szCs w:val="20"/>
              </w:rPr>
              <w:t>.</w:t>
            </w:r>
            <w:r w:rsidR="009E42CA">
              <w:rPr>
                <w:rFonts w:cs="Times New Roman"/>
                <w:sz w:val="20"/>
                <w:szCs w:val="20"/>
              </w:rPr>
              <w:t xml:space="preserve"> </w:t>
            </w:r>
            <w:r w:rsidR="00DE20D3" w:rsidRPr="0054333A">
              <w:rPr>
                <w:rFonts w:cs="Times New Roman"/>
                <w:sz w:val="20"/>
                <w:szCs w:val="20"/>
              </w:rPr>
              <w:t>A</w:t>
            </w:r>
            <w:r w:rsidR="009E42CA" w:rsidRPr="0054333A">
              <w:rPr>
                <w:rFonts w:cs="Times New Roman"/>
                <w:sz w:val="20"/>
                <w:szCs w:val="20"/>
              </w:rPr>
              <w:t xml:space="preserve">siakkaiden </w:t>
            </w:r>
            <w:r w:rsidR="002C0692" w:rsidRPr="0054333A">
              <w:rPr>
                <w:rFonts w:cs="Times New Roman"/>
                <w:sz w:val="20"/>
                <w:szCs w:val="20"/>
              </w:rPr>
              <w:t xml:space="preserve">selkokieliseen </w:t>
            </w:r>
            <w:r w:rsidR="009E42CA" w:rsidRPr="0054333A">
              <w:rPr>
                <w:rFonts w:cs="Times New Roman"/>
                <w:sz w:val="20"/>
                <w:szCs w:val="20"/>
              </w:rPr>
              <w:t xml:space="preserve">kohtaamiseen on panostettu ja asiakas voi tuntea itsensä tärkeäksi, vaikka hän ei pystyisikään asioimaan </w:t>
            </w:r>
            <w:r w:rsidR="00AE6E80" w:rsidRPr="0054333A">
              <w:rPr>
                <w:rFonts w:cs="Times New Roman"/>
                <w:sz w:val="20"/>
                <w:szCs w:val="20"/>
              </w:rPr>
              <w:t>suomen kiel</w:t>
            </w:r>
            <w:r w:rsidR="009E42CA" w:rsidRPr="0054333A">
              <w:rPr>
                <w:rFonts w:cs="Times New Roman"/>
                <w:sz w:val="20"/>
                <w:szCs w:val="20"/>
              </w:rPr>
              <w:t xml:space="preserve">ellä. </w:t>
            </w:r>
            <w:r w:rsidR="00DE20D3" w:rsidRPr="0054333A">
              <w:rPr>
                <w:rFonts w:cs="Times New Roman"/>
                <w:sz w:val="20"/>
                <w:szCs w:val="20"/>
              </w:rPr>
              <w:t>Y</w:t>
            </w:r>
            <w:r w:rsidR="009E42CA" w:rsidRPr="0054333A">
              <w:rPr>
                <w:rFonts w:cs="Times New Roman"/>
                <w:sz w:val="20"/>
                <w:szCs w:val="20"/>
              </w:rPr>
              <w:t xml:space="preserve">hteydenotto </w:t>
            </w:r>
            <w:r w:rsidR="00DE20D3" w:rsidRPr="0054333A">
              <w:rPr>
                <w:rFonts w:cs="Times New Roman"/>
                <w:sz w:val="20"/>
                <w:szCs w:val="20"/>
              </w:rPr>
              <w:t xml:space="preserve">eri palveluihin </w:t>
            </w:r>
            <w:r w:rsidR="009E42CA" w:rsidRPr="0054333A">
              <w:rPr>
                <w:rFonts w:cs="Times New Roman"/>
                <w:sz w:val="20"/>
                <w:szCs w:val="20"/>
              </w:rPr>
              <w:t xml:space="preserve">on </w:t>
            </w:r>
            <w:r w:rsidR="009E42CA">
              <w:rPr>
                <w:rFonts w:cs="Times New Roman"/>
                <w:sz w:val="20"/>
                <w:szCs w:val="20"/>
              </w:rPr>
              <w:t>mahdollista muillakin kuin suomen</w:t>
            </w:r>
            <w:r w:rsidR="008214BC">
              <w:rPr>
                <w:rFonts w:cs="Times New Roman"/>
                <w:sz w:val="20"/>
                <w:szCs w:val="20"/>
              </w:rPr>
              <w:t xml:space="preserve"> </w:t>
            </w:r>
            <w:r w:rsidR="009E42CA">
              <w:rPr>
                <w:rFonts w:cs="Times New Roman"/>
                <w:sz w:val="20"/>
                <w:szCs w:val="20"/>
              </w:rPr>
              <w:t xml:space="preserve">kielellä. </w:t>
            </w:r>
          </w:p>
          <w:p w14:paraId="0DFAE634" w14:textId="77777777" w:rsidR="00A1039B" w:rsidRPr="00654C8A" w:rsidRDefault="00E014CA" w:rsidP="00E014CA">
            <w:r>
              <w:rPr>
                <w:rFonts w:cs="Times New Roman"/>
                <w:sz w:val="20"/>
                <w:szCs w:val="20"/>
              </w:rPr>
              <w:t xml:space="preserve"> </w:t>
            </w:r>
            <w:r w:rsidR="00D20A5F" w:rsidRPr="00A1039B">
              <w:rPr>
                <w:rFonts w:cs="Times New Roman"/>
                <w:sz w:val="20"/>
                <w:szCs w:val="20"/>
              </w:rPr>
              <w:t xml:space="preserve"> </w:t>
            </w:r>
          </w:p>
        </w:tc>
        <w:tc>
          <w:tcPr>
            <w:tcW w:w="3969" w:type="dxa"/>
          </w:tcPr>
          <w:p w14:paraId="3048BA75" w14:textId="77777777" w:rsidR="00C453F5" w:rsidRPr="00654C8A" w:rsidRDefault="00C453F5" w:rsidP="00631C89"/>
        </w:tc>
        <w:tc>
          <w:tcPr>
            <w:tcW w:w="2075" w:type="dxa"/>
          </w:tcPr>
          <w:p w14:paraId="3793568E" w14:textId="77777777" w:rsidR="00C453F5" w:rsidRPr="00654C8A" w:rsidRDefault="00C453F5" w:rsidP="00631C89"/>
        </w:tc>
      </w:tr>
      <w:tr w:rsidR="00C453F5" w:rsidRPr="00654C8A" w14:paraId="7DF5F852" w14:textId="77777777" w:rsidTr="001F4C93">
        <w:tc>
          <w:tcPr>
            <w:tcW w:w="2972" w:type="dxa"/>
          </w:tcPr>
          <w:p w14:paraId="2342E5AE" w14:textId="77777777" w:rsidR="00BF2E8B" w:rsidRPr="00A1039B" w:rsidRDefault="00E014CA" w:rsidP="00A1039B">
            <w:pPr>
              <w:spacing w:before="240"/>
              <w:rPr>
                <w:rFonts w:cs="Times New Roman"/>
                <w:sz w:val="20"/>
                <w:szCs w:val="20"/>
              </w:rPr>
            </w:pPr>
            <w:r>
              <w:rPr>
                <w:rFonts w:cs="Times New Roman"/>
                <w:sz w:val="20"/>
                <w:szCs w:val="20"/>
              </w:rPr>
              <w:t>Lapsiperheitä kohdataan</w:t>
            </w:r>
            <w:r w:rsidRPr="00A1039B">
              <w:rPr>
                <w:rFonts w:cs="Times New Roman"/>
                <w:sz w:val="20"/>
                <w:szCs w:val="20"/>
              </w:rPr>
              <w:t xml:space="preserve"> kulttuuristen toimintojen</w:t>
            </w:r>
            <w:r>
              <w:rPr>
                <w:rFonts w:cs="Times New Roman"/>
                <w:sz w:val="20"/>
                <w:szCs w:val="20"/>
              </w:rPr>
              <w:t xml:space="preserve"> ja tapahtumien</w:t>
            </w:r>
            <w:r w:rsidRPr="00A1039B">
              <w:rPr>
                <w:rFonts w:cs="Times New Roman"/>
                <w:sz w:val="20"/>
                <w:szCs w:val="20"/>
              </w:rPr>
              <w:t xml:space="preserve"> kautta.</w:t>
            </w:r>
            <w:r>
              <w:rPr>
                <w:rFonts w:cs="Times New Roman"/>
                <w:sz w:val="20"/>
                <w:szCs w:val="20"/>
              </w:rPr>
              <w:t xml:space="preserve"> </w:t>
            </w:r>
            <w:r w:rsidR="00A1039B">
              <w:rPr>
                <w:rFonts w:cs="Times New Roman"/>
                <w:sz w:val="20"/>
                <w:szCs w:val="20"/>
              </w:rPr>
              <w:t>Kohtaamista tu</w:t>
            </w:r>
            <w:r w:rsidR="00040A51">
              <w:rPr>
                <w:rFonts w:cs="Times New Roman"/>
                <w:sz w:val="20"/>
                <w:szCs w:val="20"/>
              </w:rPr>
              <w:t>kevat</w:t>
            </w:r>
            <w:r w:rsidR="00A1039B">
              <w:rPr>
                <w:rFonts w:cs="Times New Roman"/>
                <w:sz w:val="20"/>
                <w:szCs w:val="20"/>
              </w:rPr>
              <w:t xml:space="preserve"> toiminnallisuus ja</w:t>
            </w:r>
            <w:r w:rsidR="008F703B">
              <w:rPr>
                <w:rFonts w:cs="Times New Roman"/>
                <w:color w:val="FF0000"/>
                <w:sz w:val="20"/>
                <w:szCs w:val="20"/>
              </w:rPr>
              <w:t xml:space="preserve"> </w:t>
            </w:r>
            <w:r w:rsidR="008F703B" w:rsidRPr="008F703B">
              <w:rPr>
                <w:rFonts w:cs="Times New Roman"/>
                <w:sz w:val="20"/>
                <w:szCs w:val="20"/>
              </w:rPr>
              <w:t>vaihtoehtoiset kommunikointitavat</w:t>
            </w:r>
            <w:r w:rsidR="002C0692">
              <w:rPr>
                <w:rFonts w:cs="Times New Roman"/>
                <w:sz w:val="20"/>
                <w:szCs w:val="20"/>
              </w:rPr>
              <w:t>, kuten selkeät kuvitetut ohjeet</w:t>
            </w:r>
            <w:r w:rsidR="008F703B" w:rsidRPr="008F703B">
              <w:rPr>
                <w:rFonts w:cs="Times New Roman"/>
                <w:sz w:val="20"/>
                <w:szCs w:val="20"/>
              </w:rPr>
              <w:t>.</w:t>
            </w:r>
            <w:r w:rsidR="00A1039B" w:rsidRPr="008F703B">
              <w:rPr>
                <w:rFonts w:cs="Times New Roman"/>
                <w:sz w:val="20"/>
                <w:szCs w:val="20"/>
              </w:rPr>
              <w:t xml:space="preserve"> </w:t>
            </w:r>
          </w:p>
          <w:p w14:paraId="081CEB47" w14:textId="77777777" w:rsidR="00C453F5" w:rsidRPr="00654C8A" w:rsidRDefault="00C453F5" w:rsidP="00A1039B"/>
        </w:tc>
        <w:tc>
          <w:tcPr>
            <w:tcW w:w="3969" w:type="dxa"/>
          </w:tcPr>
          <w:p w14:paraId="54D4AFED" w14:textId="77777777" w:rsidR="00C453F5" w:rsidRPr="00654C8A" w:rsidRDefault="00C453F5" w:rsidP="00631C89"/>
        </w:tc>
        <w:tc>
          <w:tcPr>
            <w:tcW w:w="2075" w:type="dxa"/>
          </w:tcPr>
          <w:p w14:paraId="0FBA7733" w14:textId="77777777" w:rsidR="00C453F5" w:rsidRPr="00654C8A" w:rsidRDefault="00C453F5" w:rsidP="00631C89"/>
        </w:tc>
      </w:tr>
      <w:tr w:rsidR="00C453F5" w:rsidRPr="00654C8A" w14:paraId="5DA35A2B" w14:textId="77777777" w:rsidTr="001F4C93">
        <w:tc>
          <w:tcPr>
            <w:tcW w:w="2972" w:type="dxa"/>
          </w:tcPr>
          <w:p w14:paraId="2EAD505A" w14:textId="77777777" w:rsidR="00784009" w:rsidRPr="00A1039B" w:rsidRDefault="00E014CA" w:rsidP="00A1039B">
            <w:pPr>
              <w:spacing w:before="240"/>
              <w:rPr>
                <w:rFonts w:cs="Times New Roman"/>
                <w:sz w:val="20"/>
                <w:szCs w:val="20"/>
              </w:rPr>
            </w:pPr>
            <w:r>
              <w:rPr>
                <w:rFonts w:cs="Times New Roman"/>
                <w:sz w:val="20"/>
                <w:szCs w:val="20"/>
              </w:rPr>
              <w:t>T</w:t>
            </w:r>
            <w:r w:rsidR="00A1039B">
              <w:rPr>
                <w:rFonts w:cs="Times New Roman"/>
                <w:sz w:val="20"/>
                <w:szCs w:val="20"/>
              </w:rPr>
              <w:t>yöntekijöillä on</w:t>
            </w:r>
            <w:r w:rsidR="00784009" w:rsidRPr="00A1039B">
              <w:rPr>
                <w:rFonts w:cs="Times New Roman"/>
                <w:sz w:val="20"/>
                <w:szCs w:val="20"/>
              </w:rPr>
              <w:t xml:space="preserve"> riittävästi tietoa eri kulttuureista</w:t>
            </w:r>
            <w:r w:rsidR="008F703B">
              <w:rPr>
                <w:rFonts w:cs="Times New Roman"/>
                <w:sz w:val="20"/>
                <w:szCs w:val="20"/>
              </w:rPr>
              <w:t>,</w:t>
            </w:r>
            <w:r w:rsidR="008F703B">
              <w:rPr>
                <w:rFonts w:cs="Times New Roman"/>
                <w:color w:val="FF0000"/>
                <w:sz w:val="20"/>
                <w:szCs w:val="20"/>
              </w:rPr>
              <w:t xml:space="preserve"> </w:t>
            </w:r>
            <w:r w:rsidR="008F703B" w:rsidRPr="008F703B">
              <w:rPr>
                <w:rFonts w:cs="Times New Roman"/>
                <w:sz w:val="20"/>
                <w:szCs w:val="20"/>
              </w:rPr>
              <w:t>kulttuurisensitiivisestä työotteesta</w:t>
            </w:r>
            <w:r w:rsidR="00040A51">
              <w:rPr>
                <w:rFonts w:cs="Times New Roman"/>
                <w:sz w:val="20"/>
                <w:szCs w:val="20"/>
              </w:rPr>
              <w:t xml:space="preserve">, </w:t>
            </w:r>
            <w:r w:rsidR="003572A1">
              <w:rPr>
                <w:rFonts w:cs="Times New Roman"/>
                <w:sz w:val="20"/>
                <w:szCs w:val="20"/>
              </w:rPr>
              <w:t>lapsiperheiden perus</w:t>
            </w:r>
            <w:r w:rsidR="00784009" w:rsidRPr="00A1039B">
              <w:rPr>
                <w:rFonts w:cs="Times New Roman"/>
                <w:sz w:val="20"/>
                <w:szCs w:val="20"/>
              </w:rPr>
              <w:t>palveluista</w:t>
            </w:r>
            <w:r w:rsidR="003572A1">
              <w:rPr>
                <w:rFonts w:cs="Times New Roman"/>
                <w:sz w:val="20"/>
                <w:szCs w:val="20"/>
              </w:rPr>
              <w:t xml:space="preserve"> ja järjestökentän palveluista</w:t>
            </w:r>
            <w:r w:rsidR="00784009" w:rsidRPr="00A1039B">
              <w:rPr>
                <w:rFonts w:cs="Times New Roman"/>
                <w:sz w:val="20"/>
                <w:szCs w:val="20"/>
              </w:rPr>
              <w:t>.</w:t>
            </w:r>
            <w:r w:rsidR="00A1039B">
              <w:rPr>
                <w:rFonts w:cs="Times New Roman"/>
                <w:sz w:val="20"/>
                <w:szCs w:val="20"/>
              </w:rPr>
              <w:t xml:space="preserve"> Hyvä tietopohja antaa varmuutta </w:t>
            </w:r>
            <w:r w:rsidR="008F703B" w:rsidRPr="008F703B">
              <w:rPr>
                <w:rFonts w:cs="Times New Roman"/>
                <w:sz w:val="20"/>
                <w:szCs w:val="20"/>
              </w:rPr>
              <w:t xml:space="preserve">kaikenlaisten asiakkaiden </w:t>
            </w:r>
            <w:r w:rsidR="00A1039B">
              <w:rPr>
                <w:rFonts w:cs="Times New Roman"/>
                <w:sz w:val="20"/>
                <w:szCs w:val="20"/>
              </w:rPr>
              <w:t xml:space="preserve">kohtaamistilanteisiin. </w:t>
            </w:r>
          </w:p>
          <w:p w14:paraId="506B019F" w14:textId="77777777" w:rsidR="00C453F5" w:rsidRPr="00654C8A" w:rsidRDefault="00C453F5" w:rsidP="00A1039B"/>
        </w:tc>
        <w:tc>
          <w:tcPr>
            <w:tcW w:w="3969" w:type="dxa"/>
          </w:tcPr>
          <w:p w14:paraId="4F7836D1" w14:textId="77777777" w:rsidR="00C453F5" w:rsidRPr="00654C8A" w:rsidRDefault="00C453F5" w:rsidP="00631C89"/>
        </w:tc>
        <w:tc>
          <w:tcPr>
            <w:tcW w:w="2075" w:type="dxa"/>
          </w:tcPr>
          <w:p w14:paraId="478D7399" w14:textId="77777777" w:rsidR="00C453F5" w:rsidRPr="00654C8A" w:rsidRDefault="00C453F5" w:rsidP="00631C89"/>
        </w:tc>
      </w:tr>
      <w:tr w:rsidR="00C453F5" w:rsidRPr="00654C8A" w14:paraId="246BD44F" w14:textId="77777777" w:rsidTr="001F4C93">
        <w:tc>
          <w:tcPr>
            <w:tcW w:w="2972" w:type="dxa"/>
          </w:tcPr>
          <w:p w14:paraId="184CC55B" w14:textId="77777777" w:rsidR="00F52AB0" w:rsidRPr="00A1039B" w:rsidRDefault="00F52AB0" w:rsidP="00A1039B">
            <w:pPr>
              <w:spacing w:before="240"/>
              <w:rPr>
                <w:rStyle w:val="normaltextrun1"/>
                <w:rFonts w:cs="Times New Roman"/>
                <w:sz w:val="20"/>
                <w:szCs w:val="20"/>
              </w:rPr>
            </w:pPr>
            <w:r w:rsidRPr="00A1039B">
              <w:rPr>
                <w:rStyle w:val="normaltextrun1"/>
                <w:rFonts w:cs="Times New Roman"/>
                <w:sz w:val="20"/>
                <w:szCs w:val="20"/>
              </w:rPr>
              <w:t>Uusien työntekijöiden/vasta</w:t>
            </w:r>
            <w:r w:rsidR="00040A51">
              <w:rPr>
                <w:rStyle w:val="normaltextrun1"/>
                <w:rFonts w:cs="Times New Roman"/>
                <w:sz w:val="20"/>
                <w:szCs w:val="20"/>
              </w:rPr>
              <w:t xml:space="preserve"> </w:t>
            </w:r>
            <w:r w:rsidRPr="00A1039B">
              <w:rPr>
                <w:rStyle w:val="normaltextrun1"/>
                <w:rFonts w:cs="Times New Roman"/>
                <w:sz w:val="20"/>
                <w:szCs w:val="20"/>
              </w:rPr>
              <w:t>valmistuneiden</w:t>
            </w:r>
            <w:r w:rsidR="008F703B">
              <w:rPr>
                <w:rFonts w:cs="Times New Roman"/>
                <w:color w:val="FF0000"/>
                <w:sz w:val="20"/>
                <w:szCs w:val="20"/>
              </w:rPr>
              <w:t xml:space="preserve"> </w:t>
            </w:r>
            <w:r w:rsidR="00040A51">
              <w:rPr>
                <w:rStyle w:val="normaltextrun1"/>
                <w:rFonts w:cs="Times New Roman"/>
                <w:sz w:val="20"/>
                <w:szCs w:val="20"/>
              </w:rPr>
              <w:t>työntekijöiden rekrytointiin</w:t>
            </w:r>
            <w:r w:rsidR="008F703B" w:rsidRPr="008F703B">
              <w:rPr>
                <w:rStyle w:val="normaltextrun1"/>
                <w:rFonts w:cs="Times New Roman"/>
                <w:sz w:val="20"/>
                <w:szCs w:val="20"/>
              </w:rPr>
              <w:t xml:space="preserve"> ja perehdytykseen sekä työyhteisöjen sisäiseen koulutuk</w:t>
            </w:r>
            <w:r w:rsidR="00E014CA">
              <w:rPr>
                <w:rStyle w:val="normaltextrun1"/>
                <w:rFonts w:cs="Times New Roman"/>
                <w:sz w:val="20"/>
                <w:szCs w:val="20"/>
              </w:rPr>
              <w:t>seen ja kehittämistyöhön sisällytetään</w:t>
            </w:r>
            <w:r w:rsidR="008F703B" w:rsidRPr="008F703B">
              <w:rPr>
                <w:rStyle w:val="normaltextrun1"/>
                <w:rFonts w:cs="Times New Roman"/>
                <w:sz w:val="20"/>
                <w:szCs w:val="20"/>
              </w:rPr>
              <w:t xml:space="preserve"> kesk</w:t>
            </w:r>
            <w:r w:rsidR="002C0692">
              <w:rPr>
                <w:rStyle w:val="normaltextrun1"/>
                <w:rFonts w:cs="Times New Roman"/>
                <w:sz w:val="20"/>
                <w:szCs w:val="20"/>
              </w:rPr>
              <w:t xml:space="preserve">ustelua kohtaamisen tärkeydestä. </w:t>
            </w:r>
          </w:p>
          <w:p w14:paraId="1AB2B8F9" w14:textId="77777777" w:rsidR="00C453F5" w:rsidRPr="00654C8A" w:rsidRDefault="00C453F5" w:rsidP="00A1039B"/>
        </w:tc>
        <w:tc>
          <w:tcPr>
            <w:tcW w:w="3969" w:type="dxa"/>
          </w:tcPr>
          <w:p w14:paraId="3FBF0C5E" w14:textId="77777777" w:rsidR="00C453F5" w:rsidRPr="00654C8A" w:rsidRDefault="00C453F5" w:rsidP="00631C89"/>
        </w:tc>
        <w:tc>
          <w:tcPr>
            <w:tcW w:w="2075" w:type="dxa"/>
          </w:tcPr>
          <w:p w14:paraId="7896E9D9" w14:textId="77777777" w:rsidR="00C453F5" w:rsidRPr="00654C8A" w:rsidRDefault="00C453F5" w:rsidP="00631C89"/>
        </w:tc>
      </w:tr>
      <w:tr w:rsidR="00C453F5" w:rsidRPr="00654C8A" w14:paraId="328B26A9" w14:textId="77777777" w:rsidTr="001F4C93">
        <w:tc>
          <w:tcPr>
            <w:tcW w:w="2972" w:type="dxa"/>
          </w:tcPr>
          <w:p w14:paraId="5FDA80D9" w14:textId="77777777" w:rsidR="00C453F5" w:rsidRPr="0054333A" w:rsidRDefault="00DE20D3" w:rsidP="008F703B">
            <w:pPr>
              <w:spacing w:before="240"/>
              <w:rPr>
                <w:rFonts w:cs="Times New Roman"/>
                <w:sz w:val="20"/>
                <w:szCs w:val="20"/>
              </w:rPr>
            </w:pPr>
            <w:r w:rsidRPr="0054333A">
              <w:rPr>
                <w:rFonts w:cs="Times New Roman"/>
                <w:sz w:val="20"/>
                <w:szCs w:val="20"/>
              </w:rPr>
              <w:t>Eri palveluissa</w:t>
            </w:r>
            <w:r w:rsidR="008F703B" w:rsidRPr="0054333A">
              <w:rPr>
                <w:rFonts w:cs="Times New Roman"/>
                <w:sz w:val="20"/>
                <w:szCs w:val="20"/>
              </w:rPr>
              <w:t xml:space="preserve"> tuodaan esille niitä ammattilaisia ja heidän osaamistaan, joista asiakkaat antavat palautetta asiakaslähtöisestä ja kokonaisvaltaisesta työotteesta.</w:t>
            </w:r>
          </w:p>
          <w:p w14:paraId="1B319C6E" w14:textId="77777777" w:rsidR="008F703B" w:rsidRPr="0054333A" w:rsidRDefault="008F703B" w:rsidP="008F703B">
            <w:pPr>
              <w:spacing w:before="240"/>
              <w:rPr>
                <w:rFonts w:cs="Times New Roman"/>
                <w:sz w:val="20"/>
                <w:szCs w:val="20"/>
              </w:rPr>
            </w:pPr>
          </w:p>
        </w:tc>
        <w:tc>
          <w:tcPr>
            <w:tcW w:w="3969" w:type="dxa"/>
          </w:tcPr>
          <w:p w14:paraId="1DCF0334" w14:textId="77777777" w:rsidR="00C453F5" w:rsidRPr="00654C8A" w:rsidRDefault="00C453F5" w:rsidP="00631C89"/>
        </w:tc>
        <w:tc>
          <w:tcPr>
            <w:tcW w:w="2075" w:type="dxa"/>
          </w:tcPr>
          <w:p w14:paraId="2E780729" w14:textId="77777777" w:rsidR="00C453F5" w:rsidRPr="00654C8A" w:rsidRDefault="00C453F5" w:rsidP="00631C89"/>
        </w:tc>
      </w:tr>
      <w:tr w:rsidR="00C453F5" w:rsidRPr="00654C8A" w14:paraId="01D49445" w14:textId="77777777" w:rsidTr="001F4C93">
        <w:tc>
          <w:tcPr>
            <w:tcW w:w="2972" w:type="dxa"/>
          </w:tcPr>
          <w:p w14:paraId="078CB6BA" w14:textId="77777777" w:rsidR="00C453F5" w:rsidRDefault="002C0692" w:rsidP="002C0692">
            <w:pPr>
              <w:spacing w:before="240"/>
              <w:rPr>
                <w:rFonts w:cs="Times New Roman"/>
                <w:sz w:val="20"/>
                <w:szCs w:val="20"/>
              </w:rPr>
            </w:pPr>
            <w:r>
              <w:rPr>
                <w:rFonts w:cs="Times New Roman"/>
                <w:sz w:val="20"/>
                <w:szCs w:val="20"/>
              </w:rPr>
              <w:t>Asioiden ilmaisuun selkokielellä on panostettu ja niin suulliset kuin kirjalliset ohjeet ovat lyhyitä ja selkeitä.</w:t>
            </w:r>
          </w:p>
          <w:p w14:paraId="7118DC78" w14:textId="77777777" w:rsidR="002C0692" w:rsidRPr="00654C8A" w:rsidRDefault="002C0692" w:rsidP="002C0692">
            <w:pPr>
              <w:spacing w:before="240"/>
            </w:pPr>
          </w:p>
        </w:tc>
        <w:tc>
          <w:tcPr>
            <w:tcW w:w="3969" w:type="dxa"/>
          </w:tcPr>
          <w:p w14:paraId="7876FC12" w14:textId="77777777" w:rsidR="00C453F5" w:rsidRPr="00654C8A" w:rsidRDefault="00C453F5" w:rsidP="00631C89"/>
        </w:tc>
        <w:tc>
          <w:tcPr>
            <w:tcW w:w="2075" w:type="dxa"/>
          </w:tcPr>
          <w:p w14:paraId="35703EDE" w14:textId="77777777" w:rsidR="00C453F5" w:rsidRPr="00654C8A" w:rsidRDefault="00C453F5" w:rsidP="00631C89"/>
        </w:tc>
      </w:tr>
    </w:tbl>
    <w:p w14:paraId="5E86F948" w14:textId="77777777" w:rsidR="00525128" w:rsidRPr="00654C8A" w:rsidRDefault="00525128" w:rsidP="00C453F5"/>
    <w:p w14:paraId="1AAA4E59" w14:textId="77777777" w:rsidR="000C3784" w:rsidRPr="00A067D1" w:rsidRDefault="007E4187" w:rsidP="000C3784">
      <w:pPr>
        <w:pStyle w:val="Luettelokappale"/>
        <w:numPr>
          <w:ilvl w:val="0"/>
          <w:numId w:val="3"/>
        </w:numPr>
        <w:rPr>
          <w:b/>
        </w:rPr>
      </w:pPr>
      <w:r w:rsidRPr="00654C8A">
        <w:rPr>
          <w:b/>
        </w:rPr>
        <w:t>Kulttuurisensitiivinen työote on kaiken keskiössä</w:t>
      </w:r>
    </w:p>
    <w:p w14:paraId="1946BE5E" w14:textId="77777777" w:rsidR="00F52AB0" w:rsidRPr="00784009" w:rsidRDefault="00F52AB0" w:rsidP="00784009"/>
    <w:tbl>
      <w:tblPr>
        <w:tblStyle w:val="TaulukkoRuudukko"/>
        <w:tblW w:w="0" w:type="auto"/>
        <w:tblLook w:val="04A0" w:firstRow="1" w:lastRow="0" w:firstColumn="1" w:lastColumn="0" w:noHBand="0" w:noVBand="1"/>
      </w:tblPr>
      <w:tblGrid>
        <w:gridCol w:w="3114"/>
        <w:gridCol w:w="3827"/>
        <w:gridCol w:w="2075"/>
      </w:tblGrid>
      <w:tr w:rsidR="007F7E2D" w:rsidRPr="00654C8A" w14:paraId="2C08F00F" w14:textId="77777777" w:rsidTr="001F4C93">
        <w:tc>
          <w:tcPr>
            <w:tcW w:w="3114" w:type="dxa"/>
          </w:tcPr>
          <w:p w14:paraId="51C34A15" w14:textId="77777777" w:rsidR="007F7E2D" w:rsidRPr="00654C8A" w:rsidRDefault="007F7E2D" w:rsidP="007F7E2D"/>
        </w:tc>
        <w:tc>
          <w:tcPr>
            <w:tcW w:w="3827" w:type="dxa"/>
          </w:tcPr>
          <w:p w14:paraId="59621B4A"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24C5960A"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2348C2" w:rsidRPr="00654C8A" w14:paraId="0258001F" w14:textId="77777777" w:rsidTr="001F4C93">
        <w:tc>
          <w:tcPr>
            <w:tcW w:w="3114" w:type="dxa"/>
          </w:tcPr>
          <w:p w14:paraId="7E051CA8" w14:textId="77777777" w:rsidR="002348C2" w:rsidRDefault="002348C2" w:rsidP="00631C89"/>
          <w:p w14:paraId="167975BA" w14:textId="77777777" w:rsidR="002348C2" w:rsidRPr="002348C2" w:rsidRDefault="002348C2" w:rsidP="00631C89">
            <w:pPr>
              <w:rPr>
                <w:sz w:val="20"/>
                <w:szCs w:val="20"/>
              </w:rPr>
            </w:pPr>
            <w:r w:rsidRPr="002348C2">
              <w:rPr>
                <w:sz w:val="20"/>
                <w:szCs w:val="20"/>
              </w:rPr>
              <w:t>Työntekijät ovat kouluttautuneet siinä, että he osaavat kertoa asioit</w:t>
            </w:r>
            <w:r>
              <w:rPr>
                <w:sz w:val="20"/>
                <w:szCs w:val="20"/>
              </w:rPr>
              <w:t>a lapsiperheille selkeästi</w:t>
            </w:r>
            <w:r w:rsidRPr="002348C2">
              <w:rPr>
                <w:sz w:val="20"/>
                <w:szCs w:val="20"/>
              </w:rPr>
              <w:t xml:space="preserve"> ja osaavat varmistaa, että perhe on ymmärtänyt </w:t>
            </w:r>
            <w:r>
              <w:rPr>
                <w:sz w:val="20"/>
                <w:szCs w:val="20"/>
              </w:rPr>
              <w:t xml:space="preserve">heille </w:t>
            </w:r>
            <w:r w:rsidRPr="002348C2">
              <w:rPr>
                <w:sz w:val="20"/>
                <w:szCs w:val="20"/>
              </w:rPr>
              <w:t xml:space="preserve">kerrotun asian. </w:t>
            </w:r>
            <w:r>
              <w:rPr>
                <w:sz w:val="20"/>
                <w:szCs w:val="20"/>
              </w:rPr>
              <w:t>On kulttuureita, joissa</w:t>
            </w:r>
            <w:r w:rsidRPr="002348C2">
              <w:rPr>
                <w:sz w:val="20"/>
                <w:szCs w:val="20"/>
              </w:rPr>
              <w:t xml:space="preserve"> ei ole sopivaa vastata kieltävästi työntekijän ehdotuksiin</w:t>
            </w:r>
            <w:r>
              <w:rPr>
                <w:sz w:val="20"/>
                <w:szCs w:val="20"/>
              </w:rPr>
              <w:t>, joka taas voi näyttäytyä asiakkaan motivaation puutteena työntekijöille, jos tätä ei ole ymmärretty</w:t>
            </w:r>
            <w:r w:rsidRPr="002348C2">
              <w:rPr>
                <w:sz w:val="20"/>
                <w:szCs w:val="20"/>
              </w:rPr>
              <w:t xml:space="preserve">. </w:t>
            </w:r>
          </w:p>
          <w:p w14:paraId="126953D2" w14:textId="77777777" w:rsidR="002348C2" w:rsidRPr="00654C8A" w:rsidRDefault="002348C2" w:rsidP="00631C89"/>
        </w:tc>
        <w:tc>
          <w:tcPr>
            <w:tcW w:w="3827" w:type="dxa"/>
          </w:tcPr>
          <w:p w14:paraId="1E5BF58C" w14:textId="77777777" w:rsidR="002348C2" w:rsidRPr="00654C8A" w:rsidRDefault="002348C2" w:rsidP="00631C89"/>
        </w:tc>
        <w:tc>
          <w:tcPr>
            <w:tcW w:w="2075" w:type="dxa"/>
          </w:tcPr>
          <w:p w14:paraId="053A08E0" w14:textId="77777777" w:rsidR="002348C2" w:rsidRPr="00654C8A" w:rsidRDefault="002348C2" w:rsidP="00631C89"/>
        </w:tc>
      </w:tr>
      <w:tr w:rsidR="002C0692" w:rsidRPr="00654C8A" w14:paraId="4A63AC7F" w14:textId="77777777" w:rsidTr="001F4C93">
        <w:tc>
          <w:tcPr>
            <w:tcW w:w="3114" w:type="dxa"/>
          </w:tcPr>
          <w:p w14:paraId="1674D195" w14:textId="77777777" w:rsidR="002C0692" w:rsidRDefault="002C0692" w:rsidP="00631C89"/>
          <w:p w14:paraId="5CD8B827" w14:textId="77777777" w:rsidR="002C0692" w:rsidRPr="002348C2" w:rsidRDefault="002348C2" w:rsidP="00631C89">
            <w:pPr>
              <w:rPr>
                <w:sz w:val="20"/>
                <w:szCs w:val="20"/>
              </w:rPr>
            </w:pPr>
            <w:r w:rsidRPr="002348C2">
              <w:rPr>
                <w:sz w:val="20"/>
                <w:szCs w:val="20"/>
              </w:rPr>
              <w:t>Työntekijät tiedostavat</w:t>
            </w:r>
            <w:r w:rsidR="002C0692" w:rsidRPr="002348C2">
              <w:rPr>
                <w:sz w:val="20"/>
                <w:szCs w:val="20"/>
              </w:rPr>
              <w:t xml:space="preserve">, että </w:t>
            </w:r>
            <w:r w:rsidRPr="002348C2">
              <w:rPr>
                <w:sz w:val="20"/>
                <w:szCs w:val="20"/>
              </w:rPr>
              <w:t>perheen eri jäsenet</w:t>
            </w:r>
            <w:r w:rsidR="007408B4">
              <w:rPr>
                <w:sz w:val="20"/>
                <w:szCs w:val="20"/>
              </w:rPr>
              <w:t xml:space="preserve"> voivat olla eri vaiheessa koto</w:t>
            </w:r>
            <w:r w:rsidRPr="002348C2">
              <w:rPr>
                <w:sz w:val="20"/>
                <w:szCs w:val="20"/>
              </w:rPr>
              <w:t>utumisprosessissaan</w:t>
            </w:r>
            <w:r>
              <w:rPr>
                <w:sz w:val="20"/>
                <w:szCs w:val="20"/>
              </w:rPr>
              <w:t xml:space="preserve"> ja näin ollen </w:t>
            </w:r>
            <w:r w:rsidR="005B4F44">
              <w:rPr>
                <w:sz w:val="20"/>
                <w:szCs w:val="20"/>
              </w:rPr>
              <w:t>heidän valmiutensa</w:t>
            </w:r>
            <w:r>
              <w:rPr>
                <w:sz w:val="20"/>
                <w:szCs w:val="20"/>
              </w:rPr>
              <w:t xml:space="preserve"> vastaanottaa informaatiota voi vaihdella s</w:t>
            </w:r>
            <w:r w:rsidR="008214BC">
              <w:rPr>
                <w:sz w:val="20"/>
                <w:szCs w:val="20"/>
              </w:rPr>
              <w:t>uurestikin</w:t>
            </w:r>
            <w:r w:rsidRPr="002348C2">
              <w:rPr>
                <w:sz w:val="20"/>
                <w:szCs w:val="20"/>
              </w:rPr>
              <w:t xml:space="preserve">. </w:t>
            </w:r>
          </w:p>
          <w:p w14:paraId="3C72A837" w14:textId="77777777" w:rsidR="002C0692" w:rsidRPr="00654C8A" w:rsidRDefault="002C0692" w:rsidP="00631C89"/>
        </w:tc>
        <w:tc>
          <w:tcPr>
            <w:tcW w:w="3827" w:type="dxa"/>
          </w:tcPr>
          <w:p w14:paraId="7A9A139D" w14:textId="77777777" w:rsidR="002C0692" w:rsidRPr="00654C8A" w:rsidRDefault="002C0692" w:rsidP="00631C89"/>
        </w:tc>
        <w:tc>
          <w:tcPr>
            <w:tcW w:w="2075" w:type="dxa"/>
          </w:tcPr>
          <w:p w14:paraId="56A0069A" w14:textId="77777777" w:rsidR="002C0692" w:rsidRPr="00654C8A" w:rsidRDefault="002C0692" w:rsidP="00631C89"/>
        </w:tc>
      </w:tr>
      <w:tr w:rsidR="00C453F5" w:rsidRPr="00654C8A" w14:paraId="4877FE6B" w14:textId="77777777" w:rsidTr="001F4C93">
        <w:tc>
          <w:tcPr>
            <w:tcW w:w="3114" w:type="dxa"/>
          </w:tcPr>
          <w:p w14:paraId="7DF6F7AA" w14:textId="77777777" w:rsidR="000C3784" w:rsidRDefault="000C3784" w:rsidP="000C3784">
            <w:pPr>
              <w:rPr>
                <w:rFonts w:cs="Times New Roman"/>
                <w:sz w:val="20"/>
                <w:szCs w:val="20"/>
              </w:rPr>
            </w:pPr>
          </w:p>
          <w:p w14:paraId="72C9AB50" w14:textId="77777777" w:rsidR="00C453F5" w:rsidRDefault="005B4F44" w:rsidP="000C3784">
            <w:pPr>
              <w:rPr>
                <w:rFonts w:cs="Times New Roman"/>
                <w:sz w:val="20"/>
                <w:szCs w:val="20"/>
              </w:rPr>
            </w:pPr>
            <w:r>
              <w:rPr>
                <w:rFonts w:cs="Times New Roman"/>
                <w:sz w:val="20"/>
                <w:szCs w:val="20"/>
              </w:rPr>
              <w:t xml:space="preserve">Eri lapsiperhepalveluissa järjestetään </w:t>
            </w:r>
            <w:r w:rsidR="008F703B" w:rsidRPr="008F703B">
              <w:rPr>
                <w:rFonts w:cs="Times New Roman"/>
                <w:sz w:val="20"/>
                <w:szCs w:val="20"/>
              </w:rPr>
              <w:t xml:space="preserve">tapahtumia </w:t>
            </w:r>
            <w:r w:rsidR="008F703B">
              <w:rPr>
                <w:rFonts w:cs="Times New Roman"/>
                <w:sz w:val="20"/>
                <w:szCs w:val="20"/>
              </w:rPr>
              <w:t>ja arkisia</w:t>
            </w:r>
            <w:r w:rsidR="008F703B" w:rsidRPr="008F703B">
              <w:rPr>
                <w:rFonts w:cs="Times New Roman"/>
                <w:sz w:val="20"/>
                <w:szCs w:val="20"/>
              </w:rPr>
              <w:t xml:space="preserve"> toimintamahdollisuuksia, joissa voi kertoa omasta kulttuuri</w:t>
            </w:r>
            <w:r w:rsidR="000A6ED7">
              <w:rPr>
                <w:rFonts w:cs="Times New Roman"/>
                <w:sz w:val="20"/>
                <w:szCs w:val="20"/>
              </w:rPr>
              <w:t>staan erilais</w:t>
            </w:r>
            <w:r w:rsidR="002C0692">
              <w:rPr>
                <w:rFonts w:cs="Times New Roman"/>
                <w:sz w:val="20"/>
                <w:szCs w:val="20"/>
              </w:rPr>
              <w:t>t</w:t>
            </w:r>
            <w:r w:rsidR="000A6ED7">
              <w:rPr>
                <w:rFonts w:cs="Times New Roman"/>
                <w:sz w:val="20"/>
                <w:szCs w:val="20"/>
              </w:rPr>
              <w:t>en taite</w:t>
            </w:r>
            <w:r w:rsidR="008214BC">
              <w:rPr>
                <w:rFonts w:cs="Times New Roman"/>
                <w:sz w:val="20"/>
                <w:szCs w:val="20"/>
              </w:rPr>
              <w:t>id</w:t>
            </w:r>
            <w:r w:rsidR="000A6ED7">
              <w:rPr>
                <w:rFonts w:cs="Times New Roman"/>
                <w:sz w:val="20"/>
                <w:szCs w:val="20"/>
              </w:rPr>
              <w:t>en</w:t>
            </w:r>
            <w:r w:rsidR="002C0692">
              <w:rPr>
                <w:rFonts w:cs="Times New Roman"/>
                <w:sz w:val="20"/>
                <w:szCs w:val="20"/>
              </w:rPr>
              <w:t xml:space="preserve"> keinoin</w:t>
            </w:r>
            <w:r w:rsidR="000A6ED7">
              <w:rPr>
                <w:rFonts w:cs="Times New Roman"/>
                <w:sz w:val="20"/>
                <w:szCs w:val="20"/>
              </w:rPr>
              <w:t xml:space="preserve"> ja</w:t>
            </w:r>
            <w:r w:rsidR="008F703B" w:rsidRPr="008F703B">
              <w:rPr>
                <w:rFonts w:cs="Times New Roman"/>
                <w:sz w:val="20"/>
                <w:szCs w:val="20"/>
              </w:rPr>
              <w:t xml:space="preserve"> </w:t>
            </w:r>
            <w:r w:rsidR="002C0692">
              <w:rPr>
                <w:rFonts w:cs="Times New Roman"/>
                <w:sz w:val="20"/>
                <w:szCs w:val="20"/>
              </w:rPr>
              <w:t>konkreettisen tekemisen kautta.</w:t>
            </w:r>
            <w:r w:rsidR="008F703B" w:rsidRPr="008F703B">
              <w:rPr>
                <w:rFonts w:cs="Times New Roman"/>
                <w:sz w:val="20"/>
                <w:szCs w:val="20"/>
              </w:rPr>
              <w:t xml:space="preserve"> </w:t>
            </w:r>
          </w:p>
          <w:p w14:paraId="320646EB" w14:textId="77777777" w:rsidR="000C3784" w:rsidRPr="00654C8A" w:rsidRDefault="000C3784" w:rsidP="000C3784"/>
        </w:tc>
        <w:tc>
          <w:tcPr>
            <w:tcW w:w="3827" w:type="dxa"/>
          </w:tcPr>
          <w:p w14:paraId="31ED7778" w14:textId="77777777" w:rsidR="00C453F5" w:rsidRPr="00654C8A" w:rsidRDefault="00C453F5" w:rsidP="00631C89"/>
        </w:tc>
        <w:tc>
          <w:tcPr>
            <w:tcW w:w="2075" w:type="dxa"/>
          </w:tcPr>
          <w:p w14:paraId="532070F0" w14:textId="77777777" w:rsidR="00C453F5" w:rsidRPr="00654C8A" w:rsidRDefault="00C453F5" w:rsidP="00631C89"/>
        </w:tc>
      </w:tr>
      <w:tr w:rsidR="00C453F5" w:rsidRPr="00654C8A" w14:paraId="6CD383E7" w14:textId="77777777" w:rsidTr="001F4C93">
        <w:tc>
          <w:tcPr>
            <w:tcW w:w="3114" w:type="dxa"/>
          </w:tcPr>
          <w:p w14:paraId="1A9B60E1" w14:textId="77777777" w:rsidR="000C3784" w:rsidRDefault="000C3784" w:rsidP="000C3784">
            <w:pPr>
              <w:rPr>
                <w:rFonts w:cs="Times New Roman"/>
                <w:sz w:val="20"/>
                <w:szCs w:val="20"/>
              </w:rPr>
            </w:pPr>
          </w:p>
          <w:p w14:paraId="63304927" w14:textId="77777777" w:rsidR="00C453F5" w:rsidRDefault="00D20A5F" w:rsidP="000C3784">
            <w:pPr>
              <w:rPr>
                <w:rFonts w:cs="Times New Roman"/>
                <w:sz w:val="20"/>
                <w:szCs w:val="20"/>
              </w:rPr>
            </w:pPr>
            <w:r w:rsidRPr="000C3784">
              <w:rPr>
                <w:rFonts w:cs="Times New Roman"/>
                <w:sz w:val="20"/>
                <w:szCs w:val="20"/>
              </w:rPr>
              <w:t>Perheiden osallistaminen toimintaan vaatii työntekijältä</w:t>
            </w:r>
            <w:r w:rsidR="004F5575">
              <w:rPr>
                <w:rFonts w:cs="Times New Roman"/>
                <w:sz w:val="20"/>
                <w:szCs w:val="20"/>
              </w:rPr>
              <w:t xml:space="preserve"> uskallusta </w:t>
            </w:r>
            <w:r w:rsidR="000A6ED7">
              <w:rPr>
                <w:rFonts w:cs="Times New Roman"/>
                <w:sz w:val="20"/>
                <w:szCs w:val="20"/>
              </w:rPr>
              <w:t>siirtyä sivuun omast</w:t>
            </w:r>
            <w:r w:rsidR="004F5575">
              <w:rPr>
                <w:rFonts w:cs="Times New Roman"/>
                <w:sz w:val="20"/>
                <w:szCs w:val="20"/>
              </w:rPr>
              <w:t>a</w:t>
            </w:r>
            <w:r w:rsidR="004F5575">
              <w:rPr>
                <w:rFonts w:cs="Times New Roman"/>
                <w:color w:val="FF0000"/>
                <w:sz w:val="20"/>
                <w:szCs w:val="20"/>
              </w:rPr>
              <w:t xml:space="preserve"> </w:t>
            </w:r>
            <w:r w:rsidR="004F5575" w:rsidRPr="004F5575">
              <w:rPr>
                <w:rFonts w:cs="Times New Roman"/>
                <w:sz w:val="20"/>
                <w:szCs w:val="20"/>
              </w:rPr>
              <w:t>roo</w:t>
            </w:r>
            <w:r w:rsidR="000A6ED7">
              <w:rPr>
                <w:rFonts w:cs="Times New Roman"/>
                <w:sz w:val="20"/>
                <w:szCs w:val="20"/>
              </w:rPr>
              <w:t>listaan ja asiantuntijuudestaan</w:t>
            </w:r>
            <w:r w:rsidR="004F5575">
              <w:rPr>
                <w:rFonts w:cs="Times New Roman"/>
                <w:sz w:val="20"/>
                <w:szCs w:val="20"/>
              </w:rPr>
              <w:t>.</w:t>
            </w:r>
            <w:r w:rsidR="004F5575">
              <w:rPr>
                <w:rFonts w:cs="Times New Roman"/>
                <w:color w:val="FF0000"/>
                <w:sz w:val="20"/>
                <w:szCs w:val="20"/>
              </w:rPr>
              <w:t xml:space="preserve"> </w:t>
            </w:r>
            <w:r w:rsidR="004F5575">
              <w:rPr>
                <w:rFonts w:cs="Times New Roman"/>
                <w:sz w:val="20"/>
                <w:szCs w:val="20"/>
              </w:rPr>
              <w:t xml:space="preserve">Monikulttuuristen perheiden kuuleminen ja arvostaminen </w:t>
            </w:r>
            <w:r w:rsidR="000A6ED7">
              <w:rPr>
                <w:rFonts w:cs="Times New Roman"/>
                <w:sz w:val="20"/>
                <w:szCs w:val="20"/>
              </w:rPr>
              <w:t>auttavat</w:t>
            </w:r>
            <w:r w:rsidR="004F5575">
              <w:rPr>
                <w:rFonts w:cs="Times New Roman"/>
                <w:sz w:val="20"/>
                <w:szCs w:val="20"/>
              </w:rPr>
              <w:t xml:space="preserve"> heitä tuomaan esille oman, parhaan asiantuntijuutensa </w:t>
            </w:r>
            <w:r w:rsidR="004F5575" w:rsidRPr="004F5575">
              <w:rPr>
                <w:rFonts w:cs="Times New Roman"/>
                <w:sz w:val="20"/>
                <w:szCs w:val="20"/>
              </w:rPr>
              <w:t xml:space="preserve">sekä omissa asioissaan että </w:t>
            </w:r>
            <w:r w:rsidR="002C0692">
              <w:rPr>
                <w:rFonts w:cs="Times New Roman"/>
                <w:sz w:val="20"/>
                <w:szCs w:val="20"/>
              </w:rPr>
              <w:t xml:space="preserve">vertaisena. </w:t>
            </w:r>
          </w:p>
          <w:p w14:paraId="3E190F5E" w14:textId="77777777" w:rsidR="000C3784" w:rsidRPr="00654C8A" w:rsidRDefault="000C3784" w:rsidP="000C3784"/>
        </w:tc>
        <w:tc>
          <w:tcPr>
            <w:tcW w:w="3827" w:type="dxa"/>
          </w:tcPr>
          <w:p w14:paraId="0FB76C7C" w14:textId="77777777" w:rsidR="00C453F5" w:rsidRPr="00654C8A" w:rsidRDefault="00C453F5" w:rsidP="00631C89"/>
        </w:tc>
        <w:tc>
          <w:tcPr>
            <w:tcW w:w="2075" w:type="dxa"/>
          </w:tcPr>
          <w:p w14:paraId="00EE7A80" w14:textId="77777777" w:rsidR="00C453F5" w:rsidRPr="00654C8A" w:rsidRDefault="00C453F5" w:rsidP="00631C89"/>
        </w:tc>
      </w:tr>
      <w:tr w:rsidR="00C453F5" w:rsidRPr="00654C8A" w14:paraId="3608C8E6" w14:textId="77777777" w:rsidTr="001F4C93">
        <w:tc>
          <w:tcPr>
            <w:tcW w:w="3114" w:type="dxa"/>
          </w:tcPr>
          <w:p w14:paraId="1E8E47C2" w14:textId="77777777" w:rsidR="000C3784" w:rsidRDefault="000C3784" w:rsidP="000C3784">
            <w:pPr>
              <w:pStyle w:val="Otsikko3"/>
              <w:spacing w:line="240" w:lineRule="auto"/>
              <w:rPr>
                <w:rFonts w:asciiTheme="minorHAnsi" w:hAnsiTheme="minorHAnsi" w:cs="Times New Roman"/>
                <w:color w:val="auto"/>
                <w:sz w:val="20"/>
                <w:szCs w:val="20"/>
              </w:rPr>
            </w:pPr>
            <w:bookmarkStart w:id="4" w:name="_Toc521419624"/>
            <w:bookmarkStart w:id="5" w:name="_Toc521496507"/>
          </w:p>
          <w:p w14:paraId="10820A95" w14:textId="77777777" w:rsidR="00C87C92" w:rsidRPr="000A6ED7" w:rsidRDefault="004F5575" w:rsidP="000C3784">
            <w:pPr>
              <w:pStyle w:val="Otsikko3"/>
              <w:spacing w:line="240" w:lineRule="auto"/>
              <w:rPr>
                <w:rFonts w:asciiTheme="minorHAnsi" w:hAnsiTheme="minorHAnsi" w:cs="Times New Roman"/>
                <w:color w:val="auto"/>
                <w:sz w:val="20"/>
                <w:szCs w:val="20"/>
              </w:rPr>
            </w:pPr>
            <w:r w:rsidRPr="000A6ED7">
              <w:rPr>
                <w:rFonts w:asciiTheme="minorHAnsi" w:hAnsiTheme="minorHAnsi" w:cs="Times New Roman"/>
                <w:color w:val="auto"/>
                <w:sz w:val="20"/>
                <w:szCs w:val="20"/>
              </w:rPr>
              <w:t>M</w:t>
            </w:r>
            <w:r w:rsidR="00C87C92" w:rsidRPr="000A6ED7">
              <w:rPr>
                <w:rFonts w:asciiTheme="minorHAnsi" w:hAnsiTheme="minorHAnsi" w:cs="Times New Roman"/>
                <w:color w:val="auto"/>
                <w:sz w:val="20"/>
                <w:szCs w:val="20"/>
              </w:rPr>
              <w:t>iehet kutsutaan mukaan</w:t>
            </w:r>
            <w:r w:rsidR="002C0692">
              <w:rPr>
                <w:rFonts w:asciiTheme="minorHAnsi" w:hAnsiTheme="minorHAnsi" w:cs="Times New Roman"/>
                <w:color w:val="auto"/>
                <w:sz w:val="20"/>
                <w:szCs w:val="20"/>
              </w:rPr>
              <w:t xml:space="preserve"> kaikkeen toimintaan, mutta</w:t>
            </w:r>
            <w:r w:rsidR="000A6ED7" w:rsidRPr="000A6ED7">
              <w:rPr>
                <w:rFonts w:cs="Times New Roman"/>
                <w:color w:val="auto"/>
                <w:sz w:val="20"/>
                <w:szCs w:val="20"/>
              </w:rPr>
              <w:t xml:space="preserve"> huomioidaan</w:t>
            </w:r>
            <w:r w:rsidRPr="000A6ED7">
              <w:rPr>
                <w:rFonts w:cs="Times New Roman"/>
                <w:color w:val="auto"/>
                <w:sz w:val="20"/>
                <w:szCs w:val="20"/>
              </w:rPr>
              <w:t xml:space="preserve"> mitä </w:t>
            </w:r>
            <w:bookmarkEnd w:id="4"/>
            <w:bookmarkEnd w:id="5"/>
            <w:r w:rsidRPr="000A6ED7">
              <w:rPr>
                <w:rFonts w:cs="Times New Roman"/>
                <w:color w:val="auto"/>
                <w:sz w:val="20"/>
                <w:szCs w:val="20"/>
              </w:rPr>
              <w:t>rajoituksia käsiteltävissä teem</w:t>
            </w:r>
            <w:r w:rsidR="003572A1">
              <w:rPr>
                <w:rFonts w:cs="Times New Roman"/>
                <w:color w:val="auto"/>
                <w:sz w:val="20"/>
                <w:szCs w:val="20"/>
              </w:rPr>
              <w:t xml:space="preserve">oissa </w:t>
            </w:r>
            <w:r w:rsidR="002C0692">
              <w:rPr>
                <w:rFonts w:cs="Times New Roman"/>
                <w:color w:val="auto"/>
                <w:sz w:val="20"/>
                <w:szCs w:val="20"/>
              </w:rPr>
              <w:t>saattaa olla</w:t>
            </w:r>
            <w:r w:rsidR="003572A1">
              <w:rPr>
                <w:rFonts w:cs="Times New Roman"/>
                <w:color w:val="auto"/>
                <w:sz w:val="20"/>
                <w:szCs w:val="20"/>
              </w:rPr>
              <w:t xml:space="preserve">. </w:t>
            </w:r>
            <w:r w:rsidR="002348C2">
              <w:rPr>
                <w:rFonts w:cs="Times New Roman"/>
                <w:color w:val="auto"/>
                <w:sz w:val="20"/>
                <w:szCs w:val="20"/>
              </w:rPr>
              <w:t>E</w:t>
            </w:r>
            <w:r w:rsidR="002C0692">
              <w:rPr>
                <w:rFonts w:cs="Times New Roman"/>
                <w:color w:val="auto"/>
                <w:sz w:val="20"/>
                <w:szCs w:val="20"/>
              </w:rPr>
              <w:t xml:space="preserve">simerkiksi </w:t>
            </w:r>
            <w:r w:rsidR="002348C2">
              <w:rPr>
                <w:rFonts w:cs="Times New Roman"/>
                <w:color w:val="auto"/>
                <w:sz w:val="20"/>
                <w:szCs w:val="20"/>
              </w:rPr>
              <w:t xml:space="preserve">aina ei ole </w:t>
            </w:r>
            <w:r w:rsidR="003572A1">
              <w:rPr>
                <w:rFonts w:cs="Times New Roman"/>
                <w:color w:val="auto"/>
                <w:sz w:val="20"/>
                <w:szCs w:val="20"/>
              </w:rPr>
              <w:t>soveliasta puhua synnytykseen</w:t>
            </w:r>
            <w:r w:rsidR="002C0692">
              <w:rPr>
                <w:rFonts w:cs="Times New Roman"/>
                <w:color w:val="auto"/>
                <w:sz w:val="20"/>
                <w:szCs w:val="20"/>
              </w:rPr>
              <w:t xml:space="preserve"> liittyvistä</w:t>
            </w:r>
            <w:r w:rsidR="003572A1">
              <w:rPr>
                <w:rFonts w:cs="Times New Roman"/>
                <w:color w:val="auto"/>
                <w:sz w:val="20"/>
                <w:szCs w:val="20"/>
              </w:rPr>
              <w:t xml:space="preserve"> as</w:t>
            </w:r>
            <w:r w:rsidRPr="000A6ED7">
              <w:rPr>
                <w:rFonts w:cs="Times New Roman"/>
                <w:color w:val="auto"/>
                <w:sz w:val="20"/>
                <w:szCs w:val="20"/>
              </w:rPr>
              <w:t>ioista muiden miesten läsnä ollessa.</w:t>
            </w:r>
          </w:p>
          <w:p w14:paraId="52E12EC1" w14:textId="77777777" w:rsidR="00C453F5" w:rsidRPr="00654C8A" w:rsidRDefault="00C453F5" w:rsidP="000C3784"/>
        </w:tc>
        <w:tc>
          <w:tcPr>
            <w:tcW w:w="3827" w:type="dxa"/>
          </w:tcPr>
          <w:p w14:paraId="6A2BC471" w14:textId="77777777" w:rsidR="00C453F5" w:rsidRPr="00654C8A" w:rsidRDefault="00C453F5" w:rsidP="00631C89"/>
        </w:tc>
        <w:tc>
          <w:tcPr>
            <w:tcW w:w="2075" w:type="dxa"/>
          </w:tcPr>
          <w:p w14:paraId="4DCC6F47" w14:textId="77777777" w:rsidR="00C453F5" w:rsidRPr="00654C8A" w:rsidRDefault="00C453F5" w:rsidP="00631C89"/>
        </w:tc>
      </w:tr>
      <w:tr w:rsidR="00C453F5" w:rsidRPr="00654C8A" w14:paraId="39AAC14E" w14:textId="77777777" w:rsidTr="001F4C93">
        <w:tc>
          <w:tcPr>
            <w:tcW w:w="3114" w:type="dxa"/>
          </w:tcPr>
          <w:p w14:paraId="1B5E47D9" w14:textId="77777777" w:rsidR="000C3784" w:rsidRDefault="000C3784" w:rsidP="000C3784">
            <w:pPr>
              <w:rPr>
                <w:rFonts w:cs="Times New Roman"/>
                <w:sz w:val="20"/>
                <w:szCs w:val="20"/>
              </w:rPr>
            </w:pPr>
          </w:p>
          <w:p w14:paraId="3ACDB8C7" w14:textId="77777777" w:rsidR="004F5575" w:rsidRPr="004F5575" w:rsidRDefault="000A6ED7" w:rsidP="004F5575">
            <w:pPr>
              <w:rPr>
                <w:rFonts w:cs="Times New Roman"/>
                <w:sz w:val="20"/>
                <w:szCs w:val="20"/>
              </w:rPr>
            </w:pPr>
            <w:r>
              <w:rPr>
                <w:rFonts w:cs="Times New Roman"/>
                <w:sz w:val="20"/>
                <w:szCs w:val="20"/>
              </w:rPr>
              <w:t>S</w:t>
            </w:r>
            <w:r w:rsidR="004F5575" w:rsidRPr="004F5575">
              <w:rPr>
                <w:rFonts w:cs="Times New Roman"/>
                <w:sz w:val="20"/>
                <w:szCs w:val="20"/>
              </w:rPr>
              <w:t>ynnytyssairaa</w:t>
            </w:r>
            <w:r>
              <w:rPr>
                <w:rFonts w:cs="Times New Roman"/>
                <w:sz w:val="20"/>
                <w:szCs w:val="20"/>
              </w:rPr>
              <w:t xml:space="preserve">laan tutustuminen paikan päällä on tehokas hahmottamisen tapa </w:t>
            </w:r>
            <w:r w:rsidR="002C0692">
              <w:rPr>
                <w:rFonts w:cs="Times New Roman"/>
                <w:sz w:val="20"/>
                <w:szCs w:val="20"/>
              </w:rPr>
              <w:t>erityisesti suomen</w:t>
            </w:r>
            <w:r w:rsidR="008214BC">
              <w:rPr>
                <w:rFonts w:cs="Times New Roman"/>
                <w:sz w:val="20"/>
                <w:szCs w:val="20"/>
              </w:rPr>
              <w:t xml:space="preserve"> </w:t>
            </w:r>
            <w:r w:rsidR="004F5575" w:rsidRPr="004F5575">
              <w:rPr>
                <w:rFonts w:cs="Times New Roman"/>
                <w:sz w:val="20"/>
                <w:szCs w:val="20"/>
              </w:rPr>
              <w:t>kieltä ja suomalaista synnytyskäytäntöä tuntemattomille vanhemmille.</w:t>
            </w:r>
            <w:r>
              <w:rPr>
                <w:rFonts w:cs="Times New Roman"/>
                <w:sz w:val="20"/>
                <w:szCs w:val="20"/>
              </w:rPr>
              <w:t xml:space="preserve"> </w:t>
            </w:r>
            <w:r w:rsidR="00454B60">
              <w:rPr>
                <w:rFonts w:cs="Times New Roman"/>
                <w:sz w:val="20"/>
                <w:szCs w:val="20"/>
              </w:rPr>
              <w:t xml:space="preserve">Tämän mahdollistaminen on tärkeää. </w:t>
            </w:r>
          </w:p>
          <w:p w14:paraId="25D6C40E" w14:textId="77777777" w:rsidR="000C3784" w:rsidRPr="00654C8A" w:rsidRDefault="000C3784" w:rsidP="004F5575"/>
        </w:tc>
        <w:tc>
          <w:tcPr>
            <w:tcW w:w="3827" w:type="dxa"/>
          </w:tcPr>
          <w:p w14:paraId="18E7D592" w14:textId="77777777" w:rsidR="00C453F5" w:rsidRPr="00654C8A" w:rsidRDefault="00C453F5" w:rsidP="00631C89"/>
        </w:tc>
        <w:tc>
          <w:tcPr>
            <w:tcW w:w="2075" w:type="dxa"/>
          </w:tcPr>
          <w:p w14:paraId="4CC8AA0D" w14:textId="77777777" w:rsidR="00C453F5" w:rsidRPr="00654C8A" w:rsidRDefault="00C453F5" w:rsidP="00631C89"/>
        </w:tc>
      </w:tr>
      <w:tr w:rsidR="00C453F5" w:rsidRPr="00654C8A" w14:paraId="547E0B58" w14:textId="77777777" w:rsidTr="001F4C93">
        <w:tc>
          <w:tcPr>
            <w:tcW w:w="3114" w:type="dxa"/>
          </w:tcPr>
          <w:p w14:paraId="113F3A98" w14:textId="77777777" w:rsidR="00784009" w:rsidRPr="000C3784" w:rsidRDefault="00750807" w:rsidP="000C3784">
            <w:pPr>
              <w:spacing w:before="240"/>
              <w:rPr>
                <w:rFonts w:cs="Times New Roman"/>
                <w:sz w:val="20"/>
                <w:szCs w:val="20"/>
              </w:rPr>
            </w:pPr>
            <w:r>
              <w:rPr>
                <w:rFonts w:cs="Times New Roman"/>
                <w:sz w:val="20"/>
                <w:szCs w:val="20"/>
              </w:rPr>
              <w:t>P</w:t>
            </w:r>
            <w:r w:rsidR="00784009" w:rsidRPr="000C3784">
              <w:rPr>
                <w:rFonts w:cs="Times New Roman"/>
                <w:sz w:val="20"/>
                <w:szCs w:val="20"/>
              </w:rPr>
              <w:t xml:space="preserve">alveluihin kutsuminen </w:t>
            </w:r>
            <w:r w:rsidR="00454B60">
              <w:rPr>
                <w:rFonts w:cs="Times New Roman"/>
                <w:sz w:val="20"/>
                <w:szCs w:val="20"/>
              </w:rPr>
              <w:t xml:space="preserve">on hyvä </w:t>
            </w:r>
            <w:r w:rsidR="00DB7AB9">
              <w:rPr>
                <w:rFonts w:cs="Times New Roman"/>
                <w:sz w:val="20"/>
                <w:szCs w:val="20"/>
              </w:rPr>
              <w:t>toteuttaa</w:t>
            </w:r>
            <w:r w:rsidR="00784009" w:rsidRPr="000C3784">
              <w:rPr>
                <w:rFonts w:cs="Times New Roman"/>
                <w:sz w:val="20"/>
                <w:szCs w:val="20"/>
              </w:rPr>
              <w:t xml:space="preserve"> suullise</w:t>
            </w:r>
            <w:r w:rsidR="004F5575">
              <w:rPr>
                <w:rFonts w:cs="Times New Roman"/>
                <w:sz w:val="20"/>
                <w:szCs w:val="20"/>
              </w:rPr>
              <w:t xml:space="preserve">na kirjallisten kutsujen </w:t>
            </w:r>
            <w:r w:rsidR="00454B60">
              <w:rPr>
                <w:rFonts w:cs="Times New Roman"/>
                <w:sz w:val="20"/>
                <w:szCs w:val="20"/>
              </w:rPr>
              <w:t xml:space="preserve">lisäksi. </w:t>
            </w:r>
          </w:p>
          <w:p w14:paraId="0387D0D6" w14:textId="77777777" w:rsidR="00C453F5" w:rsidRPr="00654C8A" w:rsidRDefault="00C453F5" w:rsidP="000C3784"/>
        </w:tc>
        <w:tc>
          <w:tcPr>
            <w:tcW w:w="3827" w:type="dxa"/>
          </w:tcPr>
          <w:p w14:paraId="565BFF5B" w14:textId="77777777" w:rsidR="00C453F5" w:rsidRPr="00654C8A" w:rsidRDefault="00C453F5" w:rsidP="00631C89"/>
        </w:tc>
        <w:tc>
          <w:tcPr>
            <w:tcW w:w="2075" w:type="dxa"/>
          </w:tcPr>
          <w:p w14:paraId="34CDD9EB" w14:textId="77777777" w:rsidR="00C453F5" w:rsidRPr="00654C8A" w:rsidRDefault="00C453F5" w:rsidP="00631C89"/>
        </w:tc>
      </w:tr>
      <w:tr w:rsidR="00C453F5" w:rsidRPr="00654C8A" w14:paraId="6215DF12" w14:textId="77777777" w:rsidTr="001F4C93">
        <w:tc>
          <w:tcPr>
            <w:tcW w:w="3114" w:type="dxa"/>
          </w:tcPr>
          <w:p w14:paraId="498AF0D8" w14:textId="77777777" w:rsidR="000C3784" w:rsidRDefault="000C3784" w:rsidP="000C3784">
            <w:pPr>
              <w:rPr>
                <w:rFonts w:cs="Times New Roman"/>
                <w:sz w:val="20"/>
                <w:szCs w:val="20"/>
              </w:rPr>
            </w:pPr>
          </w:p>
          <w:p w14:paraId="70B86899" w14:textId="77777777" w:rsidR="00C453F5" w:rsidRDefault="00454B60" w:rsidP="000C3784">
            <w:pPr>
              <w:rPr>
                <w:rFonts w:cs="Times New Roman"/>
                <w:sz w:val="20"/>
                <w:szCs w:val="20"/>
              </w:rPr>
            </w:pPr>
            <w:r w:rsidRPr="00161098">
              <w:rPr>
                <w:rFonts w:cs="Times New Roman"/>
                <w:sz w:val="20"/>
                <w:szCs w:val="20"/>
              </w:rPr>
              <w:t>Väkivaltaa määritellään eri tavalla</w:t>
            </w:r>
            <w:r>
              <w:rPr>
                <w:rFonts w:cs="Times New Roman"/>
                <w:sz w:val="20"/>
                <w:szCs w:val="20"/>
              </w:rPr>
              <w:t xml:space="preserve"> eri kulttuureissa ja perheissä. </w:t>
            </w:r>
            <w:r w:rsidR="00784009" w:rsidRPr="00161098">
              <w:rPr>
                <w:rFonts w:cs="Times New Roman"/>
                <w:sz w:val="20"/>
                <w:szCs w:val="20"/>
              </w:rPr>
              <w:t>Monikulttuuristen asiakkaiden kanssa työskentelyssä väkivallan tunnistaminen ja nimeäminen on hankalaa.</w:t>
            </w:r>
            <w:r w:rsidR="0082299B">
              <w:rPr>
                <w:rFonts w:cs="Times New Roman"/>
                <w:sz w:val="20"/>
                <w:szCs w:val="20"/>
              </w:rPr>
              <w:t xml:space="preserve"> </w:t>
            </w:r>
            <w:r w:rsidR="00750807">
              <w:rPr>
                <w:rFonts w:cs="Times New Roman"/>
                <w:sz w:val="20"/>
                <w:szCs w:val="20"/>
              </w:rPr>
              <w:t>Lapsiperhepalveluiden työntekijät tunnistavat eri näkemykset</w:t>
            </w:r>
            <w:r w:rsidR="0082299B">
              <w:rPr>
                <w:rFonts w:cs="Times New Roman"/>
                <w:sz w:val="20"/>
                <w:szCs w:val="20"/>
              </w:rPr>
              <w:t>, mutta huoli väkivallasta osataan</w:t>
            </w:r>
            <w:r w:rsidR="004F5575">
              <w:rPr>
                <w:rFonts w:cs="Times New Roman"/>
                <w:sz w:val="20"/>
                <w:szCs w:val="20"/>
              </w:rPr>
              <w:t xml:space="preserve"> ja uskalletaan ottaa puheeksi. </w:t>
            </w:r>
            <w:r w:rsidR="004F5575" w:rsidRPr="004F5575">
              <w:rPr>
                <w:rFonts w:cs="Times New Roman"/>
                <w:sz w:val="20"/>
                <w:szCs w:val="20"/>
              </w:rPr>
              <w:t>Asiakkaiden on tärkeä ymmärtää suoma</w:t>
            </w:r>
            <w:r w:rsidR="003572A1">
              <w:rPr>
                <w:rFonts w:cs="Times New Roman"/>
                <w:sz w:val="20"/>
                <w:szCs w:val="20"/>
              </w:rPr>
              <w:t>laisen lainsäädännön yhteys</w:t>
            </w:r>
            <w:r w:rsidR="004F5575" w:rsidRPr="004F5575">
              <w:rPr>
                <w:rFonts w:cs="Times New Roman"/>
                <w:sz w:val="20"/>
                <w:szCs w:val="20"/>
              </w:rPr>
              <w:t xml:space="preserve"> lähisuhdeväkivaltaan.</w:t>
            </w:r>
          </w:p>
          <w:p w14:paraId="263F3B9E" w14:textId="77777777" w:rsidR="000C3784" w:rsidRPr="00654C8A" w:rsidRDefault="000C3784" w:rsidP="000C3784"/>
        </w:tc>
        <w:tc>
          <w:tcPr>
            <w:tcW w:w="3827" w:type="dxa"/>
          </w:tcPr>
          <w:p w14:paraId="16E5E008" w14:textId="77777777" w:rsidR="00C453F5" w:rsidRPr="00654C8A" w:rsidRDefault="00C453F5" w:rsidP="00631C89"/>
        </w:tc>
        <w:tc>
          <w:tcPr>
            <w:tcW w:w="2075" w:type="dxa"/>
          </w:tcPr>
          <w:p w14:paraId="40D2860B" w14:textId="77777777" w:rsidR="00C453F5" w:rsidRPr="00654C8A" w:rsidRDefault="00C453F5" w:rsidP="00631C89"/>
        </w:tc>
      </w:tr>
    </w:tbl>
    <w:p w14:paraId="42050CB3" w14:textId="77777777" w:rsidR="00A067D1" w:rsidRPr="00654C8A" w:rsidRDefault="00A067D1" w:rsidP="00C453F5"/>
    <w:p w14:paraId="0A554D45" w14:textId="77777777" w:rsidR="00F52AB0" w:rsidRPr="0093694A" w:rsidRDefault="007E4187" w:rsidP="00C453F5">
      <w:pPr>
        <w:pStyle w:val="Luettelokappale"/>
        <w:numPr>
          <w:ilvl w:val="0"/>
          <w:numId w:val="3"/>
        </w:numPr>
        <w:rPr>
          <w:b/>
        </w:rPr>
      </w:pPr>
      <w:r w:rsidRPr="00654C8A">
        <w:rPr>
          <w:b/>
        </w:rPr>
        <w:t xml:space="preserve">Maahanmuuttajataustaisten monikielisten työntekijöiden määrää on lisättävä </w:t>
      </w:r>
      <w:r w:rsidR="00691992" w:rsidRPr="00750807">
        <w:rPr>
          <w:b/>
        </w:rPr>
        <w:t xml:space="preserve">sivistystoimessa sekä </w:t>
      </w:r>
      <w:r w:rsidRPr="00750807">
        <w:rPr>
          <w:b/>
        </w:rPr>
        <w:t>lapsiperheiden</w:t>
      </w:r>
      <w:r w:rsidRPr="00654C8A">
        <w:rPr>
          <w:b/>
        </w:rPr>
        <w:t xml:space="preserve"> sosiaali- ja terveyspalveluissa</w:t>
      </w:r>
      <w:r w:rsidR="00193AB9" w:rsidRPr="0093694A">
        <w:rPr>
          <w:rFonts w:cs="Times New Roman"/>
          <w:sz w:val="20"/>
          <w:szCs w:val="20"/>
        </w:rPr>
        <w:t xml:space="preserve"> </w:t>
      </w:r>
    </w:p>
    <w:tbl>
      <w:tblPr>
        <w:tblStyle w:val="TaulukkoRuudukko"/>
        <w:tblW w:w="0" w:type="auto"/>
        <w:tblLook w:val="04A0" w:firstRow="1" w:lastRow="0" w:firstColumn="1" w:lastColumn="0" w:noHBand="0" w:noVBand="1"/>
      </w:tblPr>
      <w:tblGrid>
        <w:gridCol w:w="3114"/>
        <w:gridCol w:w="3827"/>
        <w:gridCol w:w="2075"/>
      </w:tblGrid>
      <w:tr w:rsidR="007F7E2D" w:rsidRPr="00654C8A" w14:paraId="1B454A5F" w14:textId="77777777" w:rsidTr="001F4C93">
        <w:tc>
          <w:tcPr>
            <w:tcW w:w="3114" w:type="dxa"/>
          </w:tcPr>
          <w:p w14:paraId="130CC4CD" w14:textId="77777777" w:rsidR="007F7E2D" w:rsidRPr="00654C8A" w:rsidRDefault="007F7E2D" w:rsidP="007F7E2D"/>
        </w:tc>
        <w:tc>
          <w:tcPr>
            <w:tcW w:w="3827" w:type="dxa"/>
          </w:tcPr>
          <w:p w14:paraId="212A5737"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075" w:type="dxa"/>
          </w:tcPr>
          <w:p w14:paraId="254AEE08"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C453F5" w:rsidRPr="00654C8A" w14:paraId="29C9736E" w14:textId="77777777" w:rsidTr="001F4C93">
        <w:tc>
          <w:tcPr>
            <w:tcW w:w="3114" w:type="dxa"/>
          </w:tcPr>
          <w:p w14:paraId="055BFDB1" w14:textId="77777777" w:rsidR="00454B60" w:rsidRDefault="00454B60" w:rsidP="00454B60">
            <w:pPr>
              <w:rPr>
                <w:sz w:val="20"/>
                <w:szCs w:val="20"/>
              </w:rPr>
            </w:pPr>
          </w:p>
          <w:p w14:paraId="2C1A54EE" w14:textId="77777777" w:rsidR="00C453F5" w:rsidRDefault="00454B60" w:rsidP="00B34596">
            <w:pPr>
              <w:rPr>
                <w:sz w:val="20"/>
                <w:szCs w:val="20"/>
              </w:rPr>
            </w:pPr>
            <w:r>
              <w:rPr>
                <w:sz w:val="20"/>
                <w:szCs w:val="20"/>
              </w:rPr>
              <w:t>Monikielisille</w:t>
            </w:r>
            <w:r>
              <w:rPr>
                <w:color w:val="FF0000"/>
                <w:sz w:val="20"/>
                <w:szCs w:val="20"/>
              </w:rPr>
              <w:t xml:space="preserve"> </w:t>
            </w:r>
            <w:r w:rsidRPr="004F5575">
              <w:rPr>
                <w:sz w:val="20"/>
                <w:szCs w:val="20"/>
              </w:rPr>
              <w:t xml:space="preserve">ja eri kulttuuritaustaisille </w:t>
            </w:r>
            <w:r w:rsidR="002348C2">
              <w:rPr>
                <w:sz w:val="20"/>
                <w:szCs w:val="20"/>
              </w:rPr>
              <w:t>ammatti</w:t>
            </w:r>
            <w:r>
              <w:rPr>
                <w:sz w:val="20"/>
                <w:szCs w:val="20"/>
              </w:rPr>
              <w:t>opiskelijoille tarjotaan aktiivisesti harjoittelupaikkamahdollisuuksia</w:t>
            </w:r>
            <w:r w:rsidR="00750807">
              <w:rPr>
                <w:sz w:val="20"/>
                <w:szCs w:val="20"/>
              </w:rPr>
              <w:t xml:space="preserve"> lapsiperhepalveluihin</w:t>
            </w:r>
            <w:r>
              <w:rPr>
                <w:sz w:val="20"/>
                <w:szCs w:val="20"/>
              </w:rPr>
              <w:t>. Myös k</w:t>
            </w:r>
            <w:r w:rsidR="00B34596">
              <w:rPr>
                <w:sz w:val="20"/>
                <w:szCs w:val="20"/>
              </w:rPr>
              <w:t xml:space="preserve">ieliharjoittelijoille </w:t>
            </w:r>
            <w:r>
              <w:rPr>
                <w:sz w:val="20"/>
                <w:szCs w:val="20"/>
              </w:rPr>
              <w:t>tarjota</w:t>
            </w:r>
            <w:r w:rsidR="00B34596">
              <w:rPr>
                <w:sz w:val="20"/>
                <w:szCs w:val="20"/>
              </w:rPr>
              <w:t>an aktiivisesti harjoittelu</w:t>
            </w:r>
            <w:r>
              <w:rPr>
                <w:sz w:val="20"/>
                <w:szCs w:val="20"/>
              </w:rPr>
              <w:t>paikkoja</w:t>
            </w:r>
            <w:r w:rsidR="00B34596">
              <w:rPr>
                <w:sz w:val="20"/>
                <w:szCs w:val="20"/>
              </w:rPr>
              <w:t>, vaikka heidän kielitaito</w:t>
            </w:r>
            <w:r w:rsidR="00750807">
              <w:rPr>
                <w:sz w:val="20"/>
                <w:szCs w:val="20"/>
              </w:rPr>
              <w:t>nsa</w:t>
            </w:r>
            <w:r w:rsidR="00B34596">
              <w:rPr>
                <w:sz w:val="20"/>
                <w:szCs w:val="20"/>
              </w:rPr>
              <w:t xml:space="preserve"> olisi heikko</w:t>
            </w:r>
            <w:r>
              <w:rPr>
                <w:sz w:val="20"/>
                <w:szCs w:val="20"/>
              </w:rPr>
              <w:t xml:space="preserve">. </w:t>
            </w:r>
          </w:p>
          <w:p w14:paraId="38E78751" w14:textId="77777777" w:rsidR="00B34596" w:rsidRPr="00B34596" w:rsidRDefault="00B34596" w:rsidP="00B34596">
            <w:pPr>
              <w:rPr>
                <w:sz w:val="20"/>
                <w:szCs w:val="20"/>
              </w:rPr>
            </w:pPr>
          </w:p>
        </w:tc>
        <w:tc>
          <w:tcPr>
            <w:tcW w:w="3827" w:type="dxa"/>
          </w:tcPr>
          <w:p w14:paraId="62A75F99" w14:textId="77777777" w:rsidR="00C453F5" w:rsidRPr="00654C8A" w:rsidRDefault="00C453F5" w:rsidP="00631C89"/>
        </w:tc>
        <w:tc>
          <w:tcPr>
            <w:tcW w:w="2075" w:type="dxa"/>
          </w:tcPr>
          <w:p w14:paraId="2ECAA31B" w14:textId="77777777" w:rsidR="00C453F5" w:rsidRPr="00654C8A" w:rsidRDefault="00C453F5" w:rsidP="00631C89"/>
        </w:tc>
      </w:tr>
      <w:tr w:rsidR="00C453F5" w:rsidRPr="00654C8A" w14:paraId="14B3E288" w14:textId="77777777" w:rsidTr="001F4C93">
        <w:tc>
          <w:tcPr>
            <w:tcW w:w="3114" w:type="dxa"/>
          </w:tcPr>
          <w:p w14:paraId="76EAF7D7" w14:textId="77777777" w:rsidR="00510EDA" w:rsidRPr="008E04C0" w:rsidRDefault="00B20903" w:rsidP="00DB7AB9">
            <w:pPr>
              <w:spacing w:before="240"/>
              <w:rPr>
                <w:rFonts w:cs="Times New Roman"/>
                <w:sz w:val="20"/>
                <w:szCs w:val="20"/>
              </w:rPr>
            </w:pPr>
            <w:r w:rsidRPr="008E04C0">
              <w:rPr>
                <w:rFonts w:cs="Times New Roman"/>
                <w:sz w:val="20"/>
                <w:szCs w:val="20"/>
              </w:rPr>
              <w:t>Maahanmuuttajataustais</w:t>
            </w:r>
            <w:r w:rsidR="008214BC" w:rsidRPr="008E04C0">
              <w:rPr>
                <w:rFonts w:cs="Times New Roman"/>
                <w:sz w:val="20"/>
                <w:szCs w:val="20"/>
              </w:rPr>
              <w:t>ia</w:t>
            </w:r>
            <w:r w:rsidRPr="008E04C0">
              <w:rPr>
                <w:rFonts w:cs="Times New Roman"/>
                <w:sz w:val="20"/>
                <w:szCs w:val="20"/>
              </w:rPr>
              <w:t xml:space="preserve"> asiantun</w:t>
            </w:r>
            <w:r w:rsidR="00750807" w:rsidRPr="008E04C0">
              <w:rPr>
                <w:rFonts w:cs="Times New Roman"/>
                <w:sz w:val="20"/>
                <w:szCs w:val="20"/>
              </w:rPr>
              <w:t>tijoita hyödynnetään lapsiperhe</w:t>
            </w:r>
            <w:r w:rsidRPr="008E04C0">
              <w:rPr>
                <w:rFonts w:cs="Times New Roman"/>
                <w:sz w:val="20"/>
                <w:szCs w:val="20"/>
              </w:rPr>
              <w:t>palveluissa ei vain vapaaehtoisina vaan myös erilaisin palkkatuki- ja korvausjärjestelyin</w:t>
            </w:r>
            <w:r w:rsidR="00510EDA" w:rsidRPr="008E04C0">
              <w:rPr>
                <w:rFonts w:cs="Times New Roman"/>
                <w:sz w:val="20"/>
                <w:szCs w:val="20"/>
              </w:rPr>
              <w:t>.</w:t>
            </w:r>
            <w:r w:rsidR="00B34596" w:rsidRPr="008E04C0">
              <w:rPr>
                <w:rFonts w:cs="Times New Roman"/>
                <w:sz w:val="20"/>
                <w:szCs w:val="20"/>
              </w:rPr>
              <w:t xml:space="preserve"> </w:t>
            </w:r>
            <w:r w:rsidR="00F2642E" w:rsidRPr="008E04C0">
              <w:rPr>
                <w:rFonts w:cs="Times New Roman"/>
                <w:sz w:val="20"/>
                <w:szCs w:val="20"/>
              </w:rPr>
              <w:t xml:space="preserve">Esimerkiksi lomakkeiden </w:t>
            </w:r>
            <w:r w:rsidR="00B34596" w:rsidRPr="008E04C0">
              <w:rPr>
                <w:rFonts w:cs="Times New Roman"/>
                <w:sz w:val="20"/>
                <w:szCs w:val="20"/>
              </w:rPr>
              <w:t xml:space="preserve">täyttämiseen </w:t>
            </w:r>
            <w:r w:rsidR="00626427" w:rsidRPr="008E04C0">
              <w:rPr>
                <w:rFonts w:cs="Times New Roman"/>
                <w:sz w:val="20"/>
                <w:szCs w:val="20"/>
              </w:rPr>
              <w:t xml:space="preserve">tarjotaan apua ja </w:t>
            </w:r>
            <w:r w:rsidR="00B34596" w:rsidRPr="008E04C0">
              <w:rPr>
                <w:rFonts w:cs="Times New Roman"/>
                <w:sz w:val="20"/>
                <w:szCs w:val="20"/>
              </w:rPr>
              <w:t>hyvä</w:t>
            </w:r>
            <w:r w:rsidR="00626427" w:rsidRPr="008E04C0">
              <w:rPr>
                <w:rFonts w:cs="Times New Roman"/>
                <w:sz w:val="20"/>
                <w:szCs w:val="20"/>
              </w:rPr>
              <w:t>ä</w:t>
            </w:r>
            <w:r w:rsidR="00B34596" w:rsidRPr="008E04C0">
              <w:rPr>
                <w:rFonts w:cs="Times New Roman"/>
                <w:sz w:val="20"/>
                <w:szCs w:val="20"/>
              </w:rPr>
              <w:t xml:space="preserve"> kielitaito</w:t>
            </w:r>
            <w:r w:rsidR="00626427" w:rsidRPr="008E04C0">
              <w:rPr>
                <w:rFonts w:cs="Times New Roman"/>
                <w:sz w:val="20"/>
                <w:szCs w:val="20"/>
              </w:rPr>
              <w:t>a</w:t>
            </w:r>
            <w:r w:rsidR="00B34596" w:rsidRPr="008E04C0">
              <w:rPr>
                <w:rFonts w:cs="Times New Roman"/>
                <w:sz w:val="20"/>
                <w:szCs w:val="20"/>
              </w:rPr>
              <w:t xml:space="preserve"> </w:t>
            </w:r>
            <w:r w:rsidR="00626427" w:rsidRPr="008E04C0">
              <w:rPr>
                <w:rFonts w:cs="Times New Roman"/>
                <w:sz w:val="20"/>
                <w:szCs w:val="20"/>
              </w:rPr>
              <w:t xml:space="preserve">pidetään suurena etuna </w:t>
            </w:r>
            <w:r w:rsidR="00B34596" w:rsidRPr="008E04C0">
              <w:rPr>
                <w:rFonts w:cs="Times New Roman"/>
                <w:sz w:val="20"/>
                <w:szCs w:val="20"/>
              </w:rPr>
              <w:t xml:space="preserve">perheiden auttamisessa. </w:t>
            </w:r>
          </w:p>
          <w:p w14:paraId="2FBD1CFD" w14:textId="77777777" w:rsidR="00C453F5" w:rsidRPr="00654C8A" w:rsidRDefault="00C453F5" w:rsidP="00DB7AB9">
            <w:pPr>
              <w:pStyle w:val="Luettelokappale"/>
            </w:pPr>
          </w:p>
        </w:tc>
        <w:tc>
          <w:tcPr>
            <w:tcW w:w="3827" w:type="dxa"/>
          </w:tcPr>
          <w:p w14:paraId="3FDCE676" w14:textId="77777777" w:rsidR="00C453F5" w:rsidRPr="00654C8A" w:rsidRDefault="00C453F5" w:rsidP="00631C89"/>
        </w:tc>
        <w:tc>
          <w:tcPr>
            <w:tcW w:w="2075" w:type="dxa"/>
          </w:tcPr>
          <w:p w14:paraId="2FC0A1CB" w14:textId="77777777" w:rsidR="00C453F5" w:rsidRPr="00654C8A" w:rsidRDefault="00C453F5" w:rsidP="00454B60">
            <w:pPr>
              <w:spacing w:before="240"/>
            </w:pPr>
          </w:p>
        </w:tc>
      </w:tr>
      <w:tr w:rsidR="00454B60" w:rsidRPr="00654C8A" w14:paraId="12804620" w14:textId="77777777" w:rsidTr="001F4C93">
        <w:tc>
          <w:tcPr>
            <w:tcW w:w="3114" w:type="dxa"/>
          </w:tcPr>
          <w:p w14:paraId="3A2BAADD" w14:textId="77777777" w:rsidR="00525128" w:rsidRDefault="00525128" w:rsidP="00454B60">
            <w:pPr>
              <w:rPr>
                <w:sz w:val="20"/>
                <w:szCs w:val="20"/>
              </w:rPr>
            </w:pPr>
          </w:p>
          <w:p w14:paraId="571DBBD5" w14:textId="77777777" w:rsidR="00454B60" w:rsidRDefault="00BD495F" w:rsidP="00454B60">
            <w:pPr>
              <w:rPr>
                <w:sz w:val="20"/>
                <w:szCs w:val="20"/>
              </w:rPr>
            </w:pPr>
            <w:r>
              <w:rPr>
                <w:sz w:val="20"/>
                <w:szCs w:val="20"/>
              </w:rPr>
              <w:t xml:space="preserve">Lapsiperhepalveluihin </w:t>
            </w:r>
            <w:r w:rsidR="00525128">
              <w:rPr>
                <w:sz w:val="20"/>
                <w:szCs w:val="20"/>
              </w:rPr>
              <w:t>p</w:t>
            </w:r>
            <w:r w:rsidR="00454B60" w:rsidRPr="004F5575">
              <w:rPr>
                <w:sz w:val="20"/>
                <w:szCs w:val="20"/>
              </w:rPr>
              <w:t xml:space="preserve">alkataan mahdollisuuksien mukaan maahanmuuttajataustaisia </w:t>
            </w:r>
            <w:r w:rsidR="002348C2">
              <w:rPr>
                <w:sz w:val="20"/>
                <w:szCs w:val="20"/>
              </w:rPr>
              <w:t xml:space="preserve">eri alojen </w:t>
            </w:r>
            <w:r w:rsidR="00525128">
              <w:rPr>
                <w:sz w:val="20"/>
                <w:szCs w:val="20"/>
              </w:rPr>
              <w:t>ammattilaisia</w:t>
            </w:r>
            <w:r w:rsidR="00454B60" w:rsidRPr="004F5575">
              <w:rPr>
                <w:sz w:val="20"/>
                <w:szCs w:val="20"/>
              </w:rPr>
              <w:t>.</w:t>
            </w:r>
            <w:r w:rsidR="002348C2">
              <w:rPr>
                <w:sz w:val="20"/>
                <w:szCs w:val="20"/>
              </w:rPr>
              <w:t xml:space="preserve"> </w:t>
            </w:r>
          </w:p>
          <w:p w14:paraId="2E4B6A3E" w14:textId="77777777" w:rsidR="00454B60" w:rsidRPr="00654C8A" w:rsidRDefault="00454B60" w:rsidP="00454B60"/>
        </w:tc>
        <w:tc>
          <w:tcPr>
            <w:tcW w:w="3827" w:type="dxa"/>
          </w:tcPr>
          <w:p w14:paraId="7EF37AA3" w14:textId="77777777" w:rsidR="00454B60" w:rsidRPr="00654C8A" w:rsidRDefault="00454B60" w:rsidP="00454B60"/>
        </w:tc>
        <w:tc>
          <w:tcPr>
            <w:tcW w:w="2075" w:type="dxa"/>
          </w:tcPr>
          <w:p w14:paraId="3C7576EC" w14:textId="77777777" w:rsidR="00454B60" w:rsidRPr="00654C8A" w:rsidRDefault="00454B60" w:rsidP="00454B60"/>
        </w:tc>
      </w:tr>
      <w:tr w:rsidR="00454B60" w:rsidRPr="00654C8A" w14:paraId="1C6E6B1F" w14:textId="77777777" w:rsidTr="001F4C93">
        <w:tc>
          <w:tcPr>
            <w:tcW w:w="3114" w:type="dxa"/>
          </w:tcPr>
          <w:p w14:paraId="6000547E" w14:textId="77777777" w:rsidR="00454B60" w:rsidRDefault="00454B60" w:rsidP="00454B60">
            <w:pPr>
              <w:rPr>
                <w:sz w:val="20"/>
                <w:szCs w:val="20"/>
              </w:rPr>
            </w:pPr>
          </w:p>
          <w:p w14:paraId="6B39CC1F" w14:textId="77777777" w:rsidR="00454B60" w:rsidRDefault="00454B60" w:rsidP="00454B60">
            <w:pPr>
              <w:rPr>
                <w:sz w:val="20"/>
                <w:szCs w:val="20"/>
              </w:rPr>
            </w:pPr>
            <w:r w:rsidRPr="004F5575">
              <w:rPr>
                <w:sz w:val="20"/>
                <w:szCs w:val="20"/>
              </w:rPr>
              <w:t xml:space="preserve">Maahanmuuttajataustaisia asiakkaita motivoidaan opiskelemaan </w:t>
            </w:r>
            <w:r w:rsidR="00BD495F">
              <w:rPr>
                <w:sz w:val="20"/>
                <w:szCs w:val="20"/>
              </w:rPr>
              <w:t xml:space="preserve">sivistystoimen ja </w:t>
            </w:r>
            <w:r w:rsidRPr="004F5575">
              <w:rPr>
                <w:sz w:val="20"/>
                <w:szCs w:val="20"/>
              </w:rPr>
              <w:t>sosiaali- ja terveysalan ammatteihin.</w:t>
            </w:r>
          </w:p>
          <w:p w14:paraId="71F798A8" w14:textId="77777777" w:rsidR="00454B60" w:rsidRPr="00654C8A" w:rsidRDefault="00454B60" w:rsidP="00454B60"/>
        </w:tc>
        <w:tc>
          <w:tcPr>
            <w:tcW w:w="3827" w:type="dxa"/>
          </w:tcPr>
          <w:p w14:paraId="5BC294DE" w14:textId="77777777" w:rsidR="00454B60" w:rsidRPr="00654C8A" w:rsidRDefault="00454B60" w:rsidP="00454B60"/>
        </w:tc>
        <w:tc>
          <w:tcPr>
            <w:tcW w:w="2075" w:type="dxa"/>
          </w:tcPr>
          <w:p w14:paraId="7D36B6E2" w14:textId="77777777" w:rsidR="00454B60" w:rsidRPr="00654C8A" w:rsidRDefault="00454B60" w:rsidP="00454B60"/>
        </w:tc>
      </w:tr>
      <w:tr w:rsidR="00454B60" w:rsidRPr="00654C8A" w14:paraId="0BB5973D" w14:textId="77777777" w:rsidTr="001F4C93">
        <w:tc>
          <w:tcPr>
            <w:tcW w:w="3114" w:type="dxa"/>
          </w:tcPr>
          <w:p w14:paraId="7EABCD84" w14:textId="77777777" w:rsidR="00454B60" w:rsidRPr="00525128" w:rsidRDefault="00525128" w:rsidP="00525128">
            <w:pPr>
              <w:spacing w:before="240"/>
              <w:textAlignment w:val="baseline"/>
              <w:rPr>
                <w:rFonts w:eastAsia="Times New Roman" w:cs="Times New Roman"/>
                <w:sz w:val="20"/>
                <w:szCs w:val="20"/>
                <w:lang w:eastAsia="fi-FI"/>
              </w:rPr>
            </w:pPr>
            <w:r>
              <w:rPr>
                <w:rFonts w:eastAsia="Times New Roman" w:cs="Times New Roman"/>
                <w:sz w:val="20"/>
                <w:szCs w:val="20"/>
                <w:lang w:eastAsia="fi-FI"/>
              </w:rPr>
              <w:t>Maahanmuuttajataustaisille työntekijöille annetaan tukea myös esimerkiksi v</w:t>
            </w:r>
            <w:r w:rsidRPr="00DB7AB9">
              <w:rPr>
                <w:rFonts w:eastAsia="Times New Roman" w:cs="Times New Roman"/>
                <w:sz w:val="20"/>
                <w:szCs w:val="20"/>
                <w:lang w:eastAsia="fi-FI"/>
              </w:rPr>
              <w:t>äkivallan tunnistamisessa</w:t>
            </w:r>
            <w:r>
              <w:rPr>
                <w:rFonts w:eastAsia="Times New Roman" w:cs="Times New Roman"/>
                <w:sz w:val="20"/>
                <w:szCs w:val="20"/>
                <w:lang w:eastAsia="fi-FI"/>
              </w:rPr>
              <w:t xml:space="preserve">. Arjessa tärkeä </w:t>
            </w:r>
            <w:r w:rsidRPr="00DB7AB9">
              <w:rPr>
                <w:rFonts w:eastAsia="Times New Roman" w:cs="Times New Roman"/>
                <w:sz w:val="20"/>
                <w:szCs w:val="20"/>
                <w:lang w:eastAsia="fi-FI"/>
              </w:rPr>
              <w:t>huomioida</w:t>
            </w:r>
            <w:r>
              <w:rPr>
                <w:rFonts w:eastAsia="Times New Roman" w:cs="Times New Roman"/>
                <w:sz w:val="20"/>
                <w:szCs w:val="20"/>
                <w:lang w:eastAsia="fi-FI"/>
              </w:rPr>
              <w:t>, että</w:t>
            </w:r>
            <w:r w:rsidRPr="00DB7AB9">
              <w:rPr>
                <w:rFonts w:eastAsia="Times New Roman" w:cs="Times New Roman"/>
                <w:sz w:val="20"/>
                <w:szCs w:val="20"/>
                <w:lang w:eastAsia="fi-FI"/>
              </w:rPr>
              <w:t xml:space="preserve"> asiakkaan ja työntekijän näkemykset siitä, mikä on</w:t>
            </w:r>
            <w:r>
              <w:rPr>
                <w:rFonts w:eastAsia="Times New Roman" w:cs="Times New Roman"/>
                <w:sz w:val="20"/>
                <w:szCs w:val="20"/>
                <w:lang w:eastAsia="fi-FI"/>
              </w:rPr>
              <w:t xml:space="preserve"> lapsiperheissä ilmenevää</w:t>
            </w:r>
            <w:r w:rsidRPr="00DB7AB9">
              <w:rPr>
                <w:rFonts w:eastAsia="Times New Roman" w:cs="Times New Roman"/>
                <w:sz w:val="20"/>
                <w:szCs w:val="20"/>
                <w:lang w:eastAsia="fi-FI"/>
              </w:rPr>
              <w:t xml:space="preserve"> väkivaltaa</w:t>
            </w:r>
            <w:r w:rsidR="002348C2">
              <w:rPr>
                <w:rFonts w:eastAsia="Times New Roman" w:cs="Times New Roman"/>
                <w:sz w:val="20"/>
                <w:szCs w:val="20"/>
                <w:lang w:eastAsia="fi-FI"/>
              </w:rPr>
              <w:t xml:space="preserve">, voivat </w:t>
            </w:r>
            <w:r>
              <w:rPr>
                <w:rFonts w:eastAsia="Times New Roman" w:cs="Times New Roman"/>
                <w:sz w:val="20"/>
                <w:szCs w:val="20"/>
                <w:lang w:eastAsia="fi-FI"/>
              </w:rPr>
              <w:t>vaihdella</w:t>
            </w:r>
            <w:r w:rsidRPr="00DB7AB9">
              <w:rPr>
                <w:rFonts w:eastAsia="Times New Roman" w:cs="Times New Roman"/>
                <w:sz w:val="20"/>
                <w:szCs w:val="20"/>
                <w:lang w:eastAsia="fi-FI"/>
              </w:rPr>
              <w:t>.</w:t>
            </w:r>
            <w:r>
              <w:rPr>
                <w:rFonts w:eastAsia="Times New Roman" w:cs="Times New Roman"/>
                <w:sz w:val="20"/>
                <w:szCs w:val="20"/>
                <w:lang w:eastAsia="fi-FI"/>
              </w:rPr>
              <w:t xml:space="preserve"> Jotta </w:t>
            </w:r>
            <w:r w:rsidR="00BD495F">
              <w:rPr>
                <w:rFonts w:eastAsia="Times New Roman" w:cs="Times New Roman"/>
                <w:sz w:val="20"/>
                <w:szCs w:val="20"/>
                <w:lang w:eastAsia="fi-FI"/>
              </w:rPr>
              <w:t>eri toimijoilla olisi</w:t>
            </w:r>
            <w:r>
              <w:rPr>
                <w:rFonts w:eastAsia="Times New Roman" w:cs="Times New Roman"/>
                <w:sz w:val="20"/>
                <w:szCs w:val="20"/>
                <w:lang w:eastAsia="fi-FI"/>
              </w:rPr>
              <w:t xml:space="preserve"> yhteinen näkemys, tarvitaan säännöllistä kouluttautumista. </w:t>
            </w:r>
          </w:p>
          <w:p w14:paraId="43A65479" w14:textId="77777777" w:rsidR="00454B60" w:rsidRPr="004F5575" w:rsidRDefault="00454B60" w:rsidP="00454B60">
            <w:pPr>
              <w:spacing w:before="240"/>
              <w:rPr>
                <w:sz w:val="20"/>
                <w:szCs w:val="20"/>
              </w:rPr>
            </w:pPr>
          </w:p>
        </w:tc>
        <w:tc>
          <w:tcPr>
            <w:tcW w:w="3827" w:type="dxa"/>
          </w:tcPr>
          <w:p w14:paraId="70648378" w14:textId="77777777" w:rsidR="00454B60" w:rsidRPr="00654C8A" w:rsidRDefault="00454B60" w:rsidP="00454B60"/>
        </w:tc>
        <w:tc>
          <w:tcPr>
            <w:tcW w:w="2075" w:type="dxa"/>
          </w:tcPr>
          <w:p w14:paraId="50040504" w14:textId="77777777" w:rsidR="00454B60" w:rsidRPr="00654C8A" w:rsidRDefault="00454B60" w:rsidP="00454B60"/>
        </w:tc>
      </w:tr>
      <w:tr w:rsidR="00B34596" w:rsidRPr="00654C8A" w14:paraId="559F6EDF" w14:textId="77777777" w:rsidTr="001F4C93">
        <w:tc>
          <w:tcPr>
            <w:tcW w:w="3114" w:type="dxa"/>
          </w:tcPr>
          <w:p w14:paraId="23F8CD11" w14:textId="77777777" w:rsidR="00B34596" w:rsidRDefault="00B34596" w:rsidP="00525128">
            <w:pPr>
              <w:spacing w:before="240"/>
              <w:textAlignment w:val="baseline"/>
              <w:rPr>
                <w:rFonts w:eastAsia="Times New Roman" w:cs="Times New Roman"/>
                <w:sz w:val="20"/>
                <w:szCs w:val="20"/>
                <w:lang w:eastAsia="fi-FI"/>
              </w:rPr>
            </w:pPr>
            <w:r>
              <w:rPr>
                <w:rFonts w:eastAsia="Times New Roman" w:cs="Times New Roman"/>
                <w:sz w:val="20"/>
                <w:szCs w:val="20"/>
                <w:lang w:eastAsia="fi-FI"/>
              </w:rPr>
              <w:t xml:space="preserve">Avoimissa kohtaamispaikoissa eri kielisiä opiskelijoita käytetään siihen, että he voivat omalla äidinkielellään lukea lapsille ja leikittää lapsia. Esimerkiksi leikkimisen mallintaminen perheille on tärkeää, koska vanhemmuus nähdään helposti vakavana tehtävänä, johon leikkiminen ei kuulu tai siihen ei ole kotimaassa totuttu.  </w:t>
            </w:r>
          </w:p>
          <w:p w14:paraId="1F28F27C" w14:textId="77777777" w:rsidR="00B34596" w:rsidRDefault="00B34596" w:rsidP="00525128">
            <w:pPr>
              <w:spacing w:before="240"/>
              <w:textAlignment w:val="baseline"/>
              <w:rPr>
                <w:rFonts w:eastAsia="Times New Roman" w:cs="Times New Roman"/>
                <w:sz w:val="20"/>
                <w:szCs w:val="20"/>
                <w:lang w:eastAsia="fi-FI"/>
              </w:rPr>
            </w:pPr>
          </w:p>
        </w:tc>
        <w:tc>
          <w:tcPr>
            <w:tcW w:w="3827" w:type="dxa"/>
          </w:tcPr>
          <w:p w14:paraId="4A87C363" w14:textId="77777777" w:rsidR="00B34596" w:rsidRPr="00654C8A" w:rsidRDefault="00B34596" w:rsidP="00454B60"/>
        </w:tc>
        <w:tc>
          <w:tcPr>
            <w:tcW w:w="2075" w:type="dxa"/>
          </w:tcPr>
          <w:p w14:paraId="4DF9E10C" w14:textId="77777777" w:rsidR="00B34596" w:rsidRPr="00654C8A" w:rsidRDefault="00B34596" w:rsidP="00454B60"/>
        </w:tc>
      </w:tr>
      <w:tr w:rsidR="00B34596" w:rsidRPr="00654C8A" w14:paraId="7A3842D7" w14:textId="77777777" w:rsidTr="001F4C93">
        <w:tc>
          <w:tcPr>
            <w:tcW w:w="3114" w:type="dxa"/>
          </w:tcPr>
          <w:p w14:paraId="41F71FB1" w14:textId="77777777" w:rsidR="00B34596" w:rsidRDefault="00B34596" w:rsidP="00525128">
            <w:pPr>
              <w:spacing w:before="240"/>
              <w:textAlignment w:val="baseline"/>
              <w:rPr>
                <w:rFonts w:eastAsia="Times New Roman" w:cs="Times New Roman"/>
                <w:sz w:val="20"/>
                <w:szCs w:val="20"/>
                <w:lang w:eastAsia="fi-FI"/>
              </w:rPr>
            </w:pPr>
            <w:r>
              <w:rPr>
                <w:rFonts w:eastAsia="Times New Roman" w:cs="Times New Roman"/>
                <w:sz w:val="20"/>
                <w:szCs w:val="20"/>
                <w:lang w:eastAsia="fi-FI"/>
              </w:rPr>
              <w:t xml:space="preserve">Rekrytoitaessa </w:t>
            </w:r>
            <w:r w:rsidR="00BD495F">
              <w:rPr>
                <w:rFonts w:eastAsia="Times New Roman" w:cs="Times New Roman"/>
                <w:sz w:val="20"/>
                <w:szCs w:val="20"/>
                <w:lang w:eastAsia="fi-FI"/>
              </w:rPr>
              <w:t xml:space="preserve">lapsiperhepalveluihin </w:t>
            </w:r>
            <w:r>
              <w:rPr>
                <w:rFonts w:eastAsia="Times New Roman" w:cs="Times New Roman"/>
                <w:sz w:val="20"/>
                <w:szCs w:val="20"/>
                <w:lang w:eastAsia="fi-FI"/>
              </w:rPr>
              <w:t xml:space="preserve">työntekijöitä, arvostetaan kielitaitoa sen tuoman lisäarvon takia. Kielitaidon lisäksi työntekijä tuo kulttuuriosaamisen perheiden rooleista ja toimintatavoista koko työyhteisön käyttöön. </w:t>
            </w:r>
          </w:p>
          <w:p w14:paraId="2A243E61" w14:textId="77777777" w:rsidR="00B34596" w:rsidRDefault="00B34596" w:rsidP="00525128">
            <w:pPr>
              <w:spacing w:before="240"/>
              <w:textAlignment w:val="baseline"/>
              <w:rPr>
                <w:rFonts w:eastAsia="Times New Roman" w:cs="Times New Roman"/>
                <w:sz w:val="20"/>
                <w:szCs w:val="20"/>
                <w:lang w:eastAsia="fi-FI"/>
              </w:rPr>
            </w:pPr>
          </w:p>
        </w:tc>
        <w:tc>
          <w:tcPr>
            <w:tcW w:w="3827" w:type="dxa"/>
          </w:tcPr>
          <w:p w14:paraId="43D98CF8" w14:textId="77777777" w:rsidR="00B34596" w:rsidRPr="00654C8A" w:rsidRDefault="00B34596" w:rsidP="00454B60"/>
        </w:tc>
        <w:tc>
          <w:tcPr>
            <w:tcW w:w="2075" w:type="dxa"/>
          </w:tcPr>
          <w:p w14:paraId="75C32BFB" w14:textId="77777777" w:rsidR="00B34596" w:rsidRPr="00654C8A" w:rsidRDefault="00B34596" w:rsidP="00454B60"/>
        </w:tc>
      </w:tr>
    </w:tbl>
    <w:p w14:paraId="0662AD45" w14:textId="77777777" w:rsidR="00C453F5" w:rsidRPr="00654C8A" w:rsidRDefault="00C453F5" w:rsidP="00C453F5"/>
    <w:p w14:paraId="4B7A120F" w14:textId="77777777" w:rsidR="00F52AB0" w:rsidRPr="0093694A" w:rsidRDefault="007E4187" w:rsidP="00784009">
      <w:pPr>
        <w:pStyle w:val="Luettelokappale"/>
        <w:numPr>
          <w:ilvl w:val="0"/>
          <w:numId w:val="3"/>
        </w:numPr>
        <w:rPr>
          <w:b/>
        </w:rPr>
      </w:pPr>
      <w:r w:rsidRPr="00654C8A">
        <w:rPr>
          <w:b/>
        </w:rPr>
        <w:t>Perheiden kanssa luottamuksellisen suhteen rakentaminen vie aikaa</w:t>
      </w:r>
      <w:r w:rsidR="0074132D" w:rsidRPr="0074132D">
        <w:rPr>
          <w:b/>
        </w:rPr>
        <w:t>, mikä pitää huomioida palvelujen järjestämisessä ja resursoinnissa</w:t>
      </w:r>
    </w:p>
    <w:tbl>
      <w:tblPr>
        <w:tblStyle w:val="TaulukkoRuudukko"/>
        <w:tblW w:w="0" w:type="auto"/>
        <w:tblLayout w:type="fixed"/>
        <w:tblLook w:val="04A0" w:firstRow="1" w:lastRow="0" w:firstColumn="1" w:lastColumn="0" w:noHBand="0" w:noVBand="1"/>
      </w:tblPr>
      <w:tblGrid>
        <w:gridCol w:w="3114"/>
        <w:gridCol w:w="3544"/>
        <w:gridCol w:w="2358"/>
      </w:tblGrid>
      <w:tr w:rsidR="007F7E2D" w:rsidRPr="00654C8A" w14:paraId="3DD99DC0" w14:textId="77777777" w:rsidTr="001F4C93">
        <w:tc>
          <w:tcPr>
            <w:tcW w:w="3114" w:type="dxa"/>
          </w:tcPr>
          <w:p w14:paraId="757622BD" w14:textId="77777777" w:rsidR="007F7E2D" w:rsidRPr="00654C8A" w:rsidRDefault="007F7E2D" w:rsidP="007F7E2D"/>
        </w:tc>
        <w:tc>
          <w:tcPr>
            <w:tcW w:w="3544" w:type="dxa"/>
          </w:tcPr>
          <w:p w14:paraId="00E85077"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358" w:type="dxa"/>
          </w:tcPr>
          <w:p w14:paraId="4B4E2BC2" w14:textId="77777777" w:rsidR="007F7E2D" w:rsidRPr="007F7E2D" w:rsidRDefault="00B8692E" w:rsidP="007F7E2D">
            <w:pPr>
              <w:rPr>
                <w:b/>
                <w:color w:val="0D0D0D" w:themeColor="text1" w:themeTint="F2"/>
                <w:sz w:val="20"/>
                <w:szCs w:val="20"/>
              </w:rPr>
            </w:pPr>
            <w:r>
              <w:rPr>
                <w:b/>
                <w:color w:val="0D0D0D" w:themeColor="text1" w:themeTint="F2"/>
                <w:sz w:val="20"/>
                <w:szCs w:val="20"/>
              </w:rPr>
              <w:t>Toteuttaminen onnistuu/mahdollista Kyllä/Ei</w:t>
            </w:r>
            <w:r w:rsidR="007F7E2D" w:rsidRPr="007F7E2D">
              <w:rPr>
                <w:b/>
                <w:color w:val="0D0D0D" w:themeColor="text1" w:themeTint="F2"/>
                <w:sz w:val="20"/>
                <w:szCs w:val="20"/>
              </w:rPr>
              <w:t xml:space="preserve"> </w:t>
            </w:r>
          </w:p>
        </w:tc>
      </w:tr>
      <w:tr w:rsidR="00C453F5" w:rsidRPr="00654C8A" w14:paraId="47489B5B" w14:textId="77777777" w:rsidTr="001F4C93">
        <w:tc>
          <w:tcPr>
            <w:tcW w:w="3114" w:type="dxa"/>
          </w:tcPr>
          <w:p w14:paraId="6D72DC9D" w14:textId="77777777" w:rsidR="00D90856" w:rsidRDefault="00D90856" w:rsidP="00D90856">
            <w:pPr>
              <w:pStyle w:val="Otsikko3"/>
              <w:spacing w:line="240" w:lineRule="auto"/>
              <w:rPr>
                <w:rFonts w:asciiTheme="minorHAnsi" w:hAnsiTheme="minorHAnsi" w:cs="Times New Roman"/>
                <w:color w:val="auto"/>
                <w:sz w:val="20"/>
                <w:szCs w:val="20"/>
              </w:rPr>
            </w:pPr>
          </w:p>
          <w:p w14:paraId="61061290" w14:textId="77777777" w:rsidR="00C453F5" w:rsidRDefault="00D90856" w:rsidP="00D90856">
            <w:pPr>
              <w:pStyle w:val="Otsikko3"/>
              <w:spacing w:line="240" w:lineRule="auto"/>
              <w:rPr>
                <w:rFonts w:asciiTheme="minorHAnsi" w:hAnsiTheme="minorHAnsi" w:cs="Times New Roman"/>
                <w:color w:val="auto"/>
                <w:sz w:val="20"/>
                <w:szCs w:val="20"/>
              </w:rPr>
            </w:pPr>
            <w:r>
              <w:rPr>
                <w:rFonts w:asciiTheme="minorHAnsi" w:hAnsiTheme="minorHAnsi" w:cs="Times New Roman"/>
                <w:color w:val="auto"/>
                <w:sz w:val="20"/>
                <w:szCs w:val="20"/>
              </w:rPr>
              <w:t>Asiakastyössä</w:t>
            </w:r>
            <w:r w:rsidR="004F5575" w:rsidRPr="00B34596">
              <w:rPr>
                <w:rFonts w:cs="Times New Roman"/>
                <w:color w:val="auto"/>
                <w:sz w:val="20"/>
                <w:szCs w:val="20"/>
              </w:rPr>
              <w:t xml:space="preserve"> </w:t>
            </w:r>
            <w:r w:rsidR="00B34596" w:rsidRPr="00B34596">
              <w:rPr>
                <w:rFonts w:cs="Times New Roman"/>
                <w:color w:val="auto"/>
                <w:sz w:val="20"/>
                <w:szCs w:val="20"/>
              </w:rPr>
              <w:t xml:space="preserve">erilaiset </w:t>
            </w:r>
            <w:r w:rsidR="004F5575" w:rsidRPr="004F5575">
              <w:rPr>
                <w:rFonts w:cs="Times New Roman"/>
                <w:color w:val="auto"/>
                <w:sz w:val="20"/>
                <w:szCs w:val="20"/>
              </w:rPr>
              <w:t xml:space="preserve">motivoivat </w:t>
            </w:r>
            <w:r w:rsidR="00E471C2">
              <w:rPr>
                <w:rFonts w:cs="Times New Roman"/>
                <w:color w:val="auto"/>
                <w:sz w:val="20"/>
                <w:szCs w:val="20"/>
              </w:rPr>
              <w:t>keskustelu</w:t>
            </w:r>
            <w:r w:rsidR="004F5575" w:rsidRPr="004F5575">
              <w:rPr>
                <w:rFonts w:cs="Times New Roman"/>
                <w:color w:val="auto"/>
                <w:sz w:val="20"/>
                <w:szCs w:val="20"/>
              </w:rPr>
              <w:t>menetelmät</w:t>
            </w:r>
            <w:r w:rsidR="004F5575">
              <w:rPr>
                <w:rFonts w:cs="Times New Roman"/>
                <w:color w:val="auto"/>
                <w:sz w:val="20"/>
                <w:szCs w:val="20"/>
              </w:rPr>
              <w:t xml:space="preserve"> ja</w:t>
            </w:r>
            <w:r w:rsidRPr="004F5575">
              <w:rPr>
                <w:rFonts w:asciiTheme="minorHAnsi" w:hAnsiTheme="minorHAnsi" w:cs="Times New Roman"/>
                <w:color w:val="auto"/>
                <w:sz w:val="20"/>
                <w:szCs w:val="20"/>
              </w:rPr>
              <w:t xml:space="preserve"> </w:t>
            </w:r>
            <w:r>
              <w:rPr>
                <w:rFonts w:asciiTheme="minorHAnsi" w:hAnsiTheme="minorHAnsi" w:cs="Times New Roman"/>
                <w:color w:val="auto"/>
                <w:sz w:val="20"/>
                <w:szCs w:val="20"/>
              </w:rPr>
              <w:t>t</w:t>
            </w:r>
            <w:r w:rsidR="00C87C92" w:rsidRPr="00161098">
              <w:rPr>
                <w:rFonts w:asciiTheme="minorHAnsi" w:hAnsiTheme="minorHAnsi" w:cs="Times New Roman"/>
                <w:color w:val="auto"/>
                <w:sz w:val="20"/>
                <w:szCs w:val="20"/>
              </w:rPr>
              <w:t>oistojen määrä</w:t>
            </w:r>
            <w:r w:rsidR="004F5575">
              <w:rPr>
                <w:rFonts w:asciiTheme="minorHAnsi" w:hAnsiTheme="minorHAnsi" w:cs="Times New Roman"/>
                <w:color w:val="auto"/>
                <w:sz w:val="20"/>
                <w:szCs w:val="20"/>
              </w:rPr>
              <w:t xml:space="preserve"> ohjauksessa</w:t>
            </w:r>
            <w:r w:rsidR="00C87C92" w:rsidRPr="00161098">
              <w:rPr>
                <w:rFonts w:asciiTheme="minorHAnsi" w:hAnsiTheme="minorHAnsi" w:cs="Times New Roman"/>
                <w:color w:val="auto"/>
                <w:sz w:val="20"/>
                <w:szCs w:val="20"/>
              </w:rPr>
              <w:t xml:space="preserve"> pitää ottaa huomioon</w:t>
            </w:r>
            <w:r>
              <w:rPr>
                <w:rFonts w:asciiTheme="minorHAnsi" w:hAnsiTheme="minorHAnsi" w:cs="Times New Roman"/>
                <w:color w:val="auto"/>
                <w:sz w:val="20"/>
                <w:szCs w:val="20"/>
              </w:rPr>
              <w:t>. Asiakas voi olla kykenemätön vastaanottamaan informaatiota, koska t</w:t>
            </w:r>
            <w:r w:rsidR="00E471C2">
              <w:rPr>
                <w:rFonts w:asciiTheme="minorHAnsi" w:hAnsiTheme="minorHAnsi" w:cs="Times New Roman"/>
                <w:color w:val="auto"/>
                <w:sz w:val="20"/>
                <w:szCs w:val="20"/>
              </w:rPr>
              <w:t>austalla voi olla traumat tai kulttuurishokki</w:t>
            </w:r>
            <w:r w:rsidR="00C87C92" w:rsidRPr="00161098">
              <w:rPr>
                <w:rFonts w:asciiTheme="minorHAnsi" w:hAnsiTheme="minorHAnsi" w:cs="Times New Roman"/>
                <w:color w:val="auto"/>
                <w:sz w:val="20"/>
                <w:szCs w:val="20"/>
              </w:rPr>
              <w:t xml:space="preserve"> kielitaidon </w:t>
            </w:r>
            <w:r>
              <w:rPr>
                <w:rFonts w:asciiTheme="minorHAnsi" w:hAnsiTheme="minorHAnsi" w:cs="Times New Roman"/>
                <w:color w:val="auto"/>
                <w:sz w:val="20"/>
                <w:szCs w:val="20"/>
              </w:rPr>
              <w:t>puutteen lisäksi. Kaikissa maissa</w:t>
            </w:r>
            <w:r w:rsidR="00C87C92" w:rsidRPr="00161098">
              <w:rPr>
                <w:rFonts w:asciiTheme="minorHAnsi" w:hAnsiTheme="minorHAnsi" w:cs="Times New Roman"/>
                <w:color w:val="auto"/>
                <w:sz w:val="20"/>
                <w:szCs w:val="20"/>
              </w:rPr>
              <w:t xml:space="preserve"> </w:t>
            </w:r>
            <w:r w:rsidR="004F5575">
              <w:rPr>
                <w:rFonts w:asciiTheme="minorHAnsi" w:hAnsiTheme="minorHAnsi" w:cs="Times New Roman"/>
                <w:color w:val="auto"/>
                <w:sz w:val="20"/>
                <w:szCs w:val="20"/>
              </w:rPr>
              <w:t xml:space="preserve">ei </w:t>
            </w:r>
            <w:r w:rsidR="00C87C92" w:rsidRPr="00161098">
              <w:rPr>
                <w:rFonts w:asciiTheme="minorHAnsi" w:hAnsiTheme="minorHAnsi" w:cs="Times New Roman"/>
                <w:color w:val="auto"/>
                <w:sz w:val="20"/>
                <w:szCs w:val="20"/>
              </w:rPr>
              <w:t>ole neuvolaa</w:t>
            </w:r>
            <w:r>
              <w:rPr>
                <w:rFonts w:asciiTheme="minorHAnsi" w:hAnsiTheme="minorHAnsi" w:cs="Times New Roman"/>
                <w:color w:val="auto"/>
                <w:sz w:val="20"/>
                <w:szCs w:val="20"/>
              </w:rPr>
              <w:t xml:space="preserve"> ja </w:t>
            </w:r>
            <w:r w:rsidR="00BD495F">
              <w:rPr>
                <w:rFonts w:asciiTheme="minorHAnsi" w:hAnsiTheme="minorHAnsi" w:cs="Times New Roman"/>
                <w:color w:val="auto"/>
                <w:sz w:val="20"/>
                <w:szCs w:val="20"/>
              </w:rPr>
              <w:t xml:space="preserve">koko suomalainen palvelujärjestelmä voi olla </w:t>
            </w:r>
            <w:r w:rsidR="00627C4E">
              <w:rPr>
                <w:rFonts w:asciiTheme="minorHAnsi" w:hAnsiTheme="minorHAnsi" w:cs="Times New Roman"/>
                <w:color w:val="auto"/>
                <w:sz w:val="20"/>
                <w:szCs w:val="20"/>
              </w:rPr>
              <w:t>täysin vieras. Tämä otetaan</w:t>
            </w:r>
            <w:r>
              <w:rPr>
                <w:rFonts w:asciiTheme="minorHAnsi" w:hAnsiTheme="minorHAnsi" w:cs="Times New Roman"/>
                <w:color w:val="auto"/>
                <w:sz w:val="20"/>
                <w:szCs w:val="20"/>
              </w:rPr>
              <w:t xml:space="preserve"> </w:t>
            </w:r>
            <w:r w:rsidR="00BD495F">
              <w:rPr>
                <w:rFonts w:asciiTheme="minorHAnsi" w:hAnsiTheme="minorHAnsi" w:cs="Times New Roman"/>
                <w:color w:val="auto"/>
                <w:sz w:val="20"/>
                <w:szCs w:val="20"/>
              </w:rPr>
              <w:t xml:space="preserve">palveluita suunniteltaessa </w:t>
            </w:r>
            <w:r>
              <w:rPr>
                <w:rFonts w:asciiTheme="minorHAnsi" w:hAnsiTheme="minorHAnsi" w:cs="Times New Roman"/>
                <w:color w:val="auto"/>
                <w:sz w:val="20"/>
                <w:szCs w:val="20"/>
              </w:rPr>
              <w:t>huomioon</w:t>
            </w:r>
            <w:r w:rsidR="00C87C92" w:rsidRPr="00161098">
              <w:rPr>
                <w:rFonts w:asciiTheme="minorHAnsi" w:hAnsiTheme="minorHAnsi" w:cs="Times New Roman"/>
                <w:color w:val="auto"/>
                <w:sz w:val="20"/>
                <w:szCs w:val="20"/>
              </w:rPr>
              <w:t>.</w:t>
            </w:r>
          </w:p>
          <w:p w14:paraId="477AB001" w14:textId="77777777" w:rsidR="00D90856" w:rsidRPr="00D90856" w:rsidRDefault="00D90856" w:rsidP="00D90856"/>
        </w:tc>
        <w:tc>
          <w:tcPr>
            <w:tcW w:w="3544" w:type="dxa"/>
          </w:tcPr>
          <w:p w14:paraId="369B25BB" w14:textId="77777777" w:rsidR="00C453F5" w:rsidRPr="00654C8A" w:rsidRDefault="00C453F5" w:rsidP="00631C89"/>
        </w:tc>
        <w:tc>
          <w:tcPr>
            <w:tcW w:w="2358" w:type="dxa"/>
          </w:tcPr>
          <w:p w14:paraId="3DACA320" w14:textId="77777777" w:rsidR="00C453F5" w:rsidRPr="00654C8A" w:rsidRDefault="00C453F5" w:rsidP="00631C89"/>
        </w:tc>
      </w:tr>
      <w:tr w:rsidR="00C453F5" w:rsidRPr="00654C8A" w14:paraId="2FA805E4" w14:textId="77777777" w:rsidTr="001F4C93">
        <w:tc>
          <w:tcPr>
            <w:tcW w:w="3114" w:type="dxa"/>
          </w:tcPr>
          <w:p w14:paraId="3BA61291" w14:textId="77777777" w:rsidR="004C3FA0" w:rsidRDefault="00784009" w:rsidP="00D90856">
            <w:pPr>
              <w:spacing w:before="240"/>
              <w:rPr>
                <w:rFonts w:cs="Times New Roman"/>
                <w:sz w:val="20"/>
                <w:szCs w:val="20"/>
              </w:rPr>
            </w:pPr>
            <w:r w:rsidRPr="00D90856">
              <w:rPr>
                <w:rFonts w:cs="Times New Roman"/>
                <w:sz w:val="20"/>
                <w:szCs w:val="20"/>
              </w:rPr>
              <w:t xml:space="preserve">Vanhemmat voivat </w:t>
            </w:r>
            <w:r w:rsidR="00D33043">
              <w:rPr>
                <w:rFonts w:cs="Times New Roman"/>
                <w:sz w:val="20"/>
                <w:szCs w:val="20"/>
              </w:rPr>
              <w:t xml:space="preserve">lapsiperhepalveluihin </w:t>
            </w:r>
            <w:r w:rsidRPr="00D90856">
              <w:rPr>
                <w:rFonts w:cs="Times New Roman"/>
                <w:sz w:val="20"/>
                <w:szCs w:val="20"/>
              </w:rPr>
              <w:t xml:space="preserve">kysymyksiä </w:t>
            </w:r>
            <w:r w:rsidR="00E471C2">
              <w:rPr>
                <w:rFonts w:cs="Times New Roman"/>
                <w:sz w:val="20"/>
                <w:szCs w:val="20"/>
              </w:rPr>
              <w:t>myös anonyymisti. Esimerkiksi synnytykseen,</w:t>
            </w:r>
            <w:r w:rsidRPr="00D90856">
              <w:rPr>
                <w:rFonts w:cs="Times New Roman"/>
                <w:sz w:val="20"/>
                <w:szCs w:val="20"/>
              </w:rPr>
              <w:t xml:space="preserve"> vastasyntyneen hoitoon</w:t>
            </w:r>
            <w:r w:rsidR="004F5575">
              <w:rPr>
                <w:rFonts w:cs="Times New Roman"/>
                <w:sz w:val="20"/>
                <w:szCs w:val="20"/>
              </w:rPr>
              <w:t>,</w:t>
            </w:r>
            <w:r w:rsidR="004F5575" w:rsidRPr="004F5575">
              <w:rPr>
                <w:rFonts w:cs="Times New Roman"/>
                <w:sz w:val="20"/>
                <w:szCs w:val="20"/>
              </w:rPr>
              <w:t xml:space="preserve"> parisuhteeseen ja lisääntymi</w:t>
            </w:r>
            <w:r w:rsidR="00E471C2">
              <w:rPr>
                <w:rFonts w:cs="Times New Roman"/>
                <w:sz w:val="20"/>
                <w:szCs w:val="20"/>
              </w:rPr>
              <w:t>sterveyteen liittyvät aiheet ovat toisille sellaisia, että niistä ei</w:t>
            </w:r>
            <w:r w:rsidRPr="00D90856">
              <w:rPr>
                <w:rFonts w:cs="Times New Roman"/>
                <w:sz w:val="20"/>
                <w:szCs w:val="20"/>
              </w:rPr>
              <w:t xml:space="preserve"> halu</w:t>
            </w:r>
            <w:r w:rsidR="00E471C2">
              <w:rPr>
                <w:rFonts w:cs="Times New Roman"/>
                <w:sz w:val="20"/>
                <w:szCs w:val="20"/>
              </w:rPr>
              <w:t>t</w:t>
            </w:r>
            <w:r w:rsidRPr="00D90856">
              <w:rPr>
                <w:rFonts w:cs="Times New Roman"/>
                <w:sz w:val="20"/>
                <w:szCs w:val="20"/>
              </w:rPr>
              <w:t xml:space="preserve">a esittää kysymyksiä </w:t>
            </w:r>
            <w:r w:rsidR="00E471C2">
              <w:rPr>
                <w:rFonts w:cs="Times New Roman"/>
                <w:sz w:val="20"/>
                <w:szCs w:val="20"/>
              </w:rPr>
              <w:t>suoraan työntekijälle kasvotusten tai muuten toisten vanhempien läsnä</w:t>
            </w:r>
            <w:r w:rsidR="008214BC">
              <w:rPr>
                <w:rFonts w:cs="Times New Roman"/>
                <w:sz w:val="20"/>
                <w:szCs w:val="20"/>
              </w:rPr>
              <w:t xml:space="preserve"> </w:t>
            </w:r>
            <w:r w:rsidR="00E471C2">
              <w:rPr>
                <w:rFonts w:cs="Times New Roman"/>
                <w:sz w:val="20"/>
                <w:szCs w:val="20"/>
              </w:rPr>
              <w:t>ollessa</w:t>
            </w:r>
            <w:r w:rsidRPr="00D90856">
              <w:rPr>
                <w:rFonts w:cs="Times New Roman"/>
                <w:sz w:val="20"/>
                <w:szCs w:val="20"/>
              </w:rPr>
              <w:t>.</w:t>
            </w:r>
            <w:r w:rsidR="00E471C2">
              <w:rPr>
                <w:rFonts w:cs="Times New Roman"/>
                <w:sz w:val="20"/>
                <w:szCs w:val="20"/>
              </w:rPr>
              <w:t xml:space="preserve"> Usein kysyttyjen kysymysten lista on hyvä olla helposti nähtävillä esimerkiksi </w:t>
            </w:r>
            <w:r w:rsidR="00D33043">
              <w:rPr>
                <w:rFonts w:cs="Times New Roman"/>
                <w:sz w:val="20"/>
                <w:szCs w:val="20"/>
              </w:rPr>
              <w:t>odotustiloissa ja nettisivuilla</w:t>
            </w:r>
            <w:r w:rsidR="00E471C2">
              <w:rPr>
                <w:rFonts w:cs="Times New Roman"/>
                <w:sz w:val="20"/>
                <w:szCs w:val="20"/>
              </w:rPr>
              <w:t xml:space="preserve"> tai sen voi antaa kotiin tutustuttavaksi. </w:t>
            </w:r>
          </w:p>
          <w:p w14:paraId="53DBAC7D" w14:textId="77777777" w:rsidR="00E471C2" w:rsidRPr="00D90856" w:rsidRDefault="00E471C2" w:rsidP="00D90856">
            <w:pPr>
              <w:spacing w:before="240"/>
              <w:rPr>
                <w:rFonts w:cs="Times New Roman"/>
                <w:sz w:val="20"/>
                <w:szCs w:val="20"/>
              </w:rPr>
            </w:pPr>
          </w:p>
        </w:tc>
        <w:tc>
          <w:tcPr>
            <w:tcW w:w="3544" w:type="dxa"/>
          </w:tcPr>
          <w:p w14:paraId="6A1B5C7B" w14:textId="77777777" w:rsidR="00C453F5" w:rsidRPr="00654C8A" w:rsidRDefault="00C453F5" w:rsidP="00631C89"/>
        </w:tc>
        <w:tc>
          <w:tcPr>
            <w:tcW w:w="2358" w:type="dxa"/>
          </w:tcPr>
          <w:p w14:paraId="4D35CF86" w14:textId="77777777" w:rsidR="00C453F5" w:rsidRPr="00654C8A" w:rsidRDefault="00C453F5" w:rsidP="00631C89"/>
        </w:tc>
      </w:tr>
      <w:tr w:rsidR="00C453F5" w:rsidRPr="00654C8A" w14:paraId="2E22324D" w14:textId="77777777" w:rsidTr="001F4C93">
        <w:tc>
          <w:tcPr>
            <w:tcW w:w="3114" w:type="dxa"/>
          </w:tcPr>
          <w:p w14:paraId="0B09DA9F" w14:textId="77777777" w:rsidR="00D90856" w:rsidRDefault="00D90856" w:rsidP="00D90856">
            <w:pPr>
              <w:rPr>
                <w:rFonts w:cs="Times New Roman"/>
                <w:sz w:val="20"/>
                <w:szCs w:val="20"/>
              </w:rPr>
            </w:pPr>
          </w:p>
          <w:p w14:paraId="5DAD27E3" w14:textId="77777777" w:rsidR="00C453F5" w:rsidRDefault="00D90856" w:rsidP="00D90856">
            <w:pPr>
              <w:rPr>
                <w:rFonts w:cs="Times New Roman"/>
                <w:sz w:val="20"/>
                <w:szCs w:val="20"/>
              </w:rPr>
            </w:pPr>
            <w:r w:rsidRPr="008E04C0">
              <w:rPr>
                <w:rFonts w:cs="Times New Roman"/>
                <w:sz w:val="20"/>
                <w:szCs w:val="20"/>
              </w:rPr>
              <w:t>Vaikka asiakkaana olisi sosiaali- ja terveyspalveluissa lapsi, aikuisten</w:t>
            </w:r>
            <w:r w:rsidR="00784009" w:rsidRPr="008E04C0">
              <w:rPr>
                <w:rFonts w:cs="Times New Roman"/>
                <w:sz w:val="20"/>
                <w:szCs w:val="20"/>
              </w:rPr>
              <w:t xml:space="preserve"> tai muiden sisarusten hoidon tarvetta arv</w:t>
            </w:r>
            <w:r w:rsidR="008C2E8F" w:rsidRPr="008E04C0">
              <w:rPr>
                <w:rFonts w:cs="Times New Roman"/>
                <w:sz w:val="20"/>
                <w:szCs w:val="20"/>
              </w:rPr>
              <w:t>ioidaan aina</w:t>
            </w:r>
            <w:r w:rsidR="00784009" w:rsidRPr="008E04C0">
              <w:rPr>
                <w:rFonts w:cs="Times New Roman"/>
                <w:sz w:val="20"/>
                <w:szCs w:val="20"/>
              </w:rPr>
              <w:t xml:space="preserve"> myös per</w:t>
            </w:r>
            <w:r w:rsidRPr="008E04C0">
              <w:rPr>
                <w:rFonts w:cs="Times New Roman"/>
                <w:sz w:val="20"/>
                <w:szCs w:val="20"/>
              </w:rPr>
              <w:t>hekeskeisesti</w:t>
            </w:r>
            <w:r w:rsidR="00784009" w:rsidRPr="008E04C0">
              <w:rPr>
                <w:rFonts w:cs="Times New Roman"/>
                <w:sz w:val="20"/>
                <w:szCs w:val="20"/>
              </w:rPr>
              <w:t>.</w:t>
            </w:r>
            <w:r w:rsidRPr="008E04C0">
              <w:rPr>
                <w:rFonts w:cs="Times New Roman"/>
                <w:sz w:val="20"/>
                <w:szCs w:val="20"/>
              </w:rPr>
              <w:t xml:space="preserve"> </w:t>
            </w:r>
            <w:r w:rsidR="004035DF" w:rsidRPr="008E04C0">
              <w:rPr>
                <w:rFonts w:cs="Times New Roman"/>
                <w:sz w:val="20"/>
                <w:szCs w:val="20"/>
              </w:rPr>
              <w:t xml:space="preserve">Myös yksilökohtaisessa opiskeluhuollossa on hyvä huomioida koko perhe. </w:t>
            </w:r>
            <w:r>
              <w:rPr>
                <w:rFonts w:cs="Times New Roman"/>
                <w:sz w:val="20"/>
                <w:szCs w:val="20"/>
              </w:rPr>
              <w:t xml:space="preserve">Yhteisöllisissä kulttuureissa perhekäsitys voi olla hyvin laaja ja yhteisössä vallitsevien käsitysten hahmottaminen vie työntekijältä aikaa ja vaatii suhteelta luottamusta. </w:t>
            </w:r>
          </w:p>
          <w:p w14:paraId="18CEC12B" w14:textId="77777777" w:rsidR="00D90856" w:rsidRPr="00654C8A" w:rsidRDefault="00D90856" w:rsidP="00D90856"/>
        </w:tc>
        <w:tc>
          <w:tcPr>
            <w:tcW w:w="3544" w:type="dxa"/>
          </w:tcPr>
          <w:p w14:paraId="0ADD416C" w14:textId="77777777" w:rsidR="00C453F5" w:rsidRPr="00654C8A" w:rsidRDefault="00C453F5" w:rsidP="00631C89"/>
        </w:tc>
        <w:tc>
          <w:tcPr>
            <w:tcW w:w="2358" w:type="dxa"/>
          </w:tcPr>
          <w:p w14:paraId="78C0D4CB" w14:textId="77777777" w:rsidR="00C453F5" w:rsidRPr="00654C8A" w:rsidRDefault="00C453F5" w:rsidP="00631C89"/>
        </w:tc>
      </w:tr>
      <w:tr w:rsidR="00C453F5" w:rsidRPr="00654C8A" w14:paraId="771EC38F" w14:textId="77777777" w:rsidTr="001F4C93">
        <w:tc>
          <w:tcPr>
            <w:tcW w:w="3114" w:type="dxa"/>
          </w:tcPr>
          <w:p w14:paraId="55482F3C" w14:textId="77777777" w:rsidR="00D90856" w:rsidRDefault="00D90856" w:rsidP="00D90856">
            <w:pPr>
              <w:rPr>
                <w:rFonts w:cs="Times New Roman"/>
                <w:sz w:val="20"/>
                <w:szCs w:val="20"/>
              </w:rPr>
            </w:pPr>
          </w:p>
          <w:p w14:paraId="16D4F5F0" w14:textId="77777777" w:rsidR="00C453F5" w:rsidRDefault="00D90856" w:rsidP="00D90856">
            <w:pPr>
              <w:rPr>
                <w:rFonts w:cs="Times New Roman"/>
                <w:sz w:val="20"/>
                <w:szCs w:val="20"/>
              </w:rPr>
            </w:pPr>
            <w:r>
              <w:rPr>
                <w:rFonts w:cs="Times New Roman"/>
                <w:sz w:val="20"/>
                <w:szCs w:val="20"/>
              </w:rPr>
              <w:t xml:space="preserve">Työntekijöiden vaihtuvuus </w:t>
            </w:r>
            <w:r w:rsidR="004035DF">
              <w:rPr>
                <w:rFonts w:cs="Times New Roman"/>
                <w:sz w:val="20"/>
                <w:szCs w:val="20"/>
              </w:rPr>
              <w:t xml:space="preserve">opiskeluhuollon palveluissa ja </w:t>
            </w:r>
            <w:r>
              <w:rPr>
                <w:rFonts w:cs="Times New Roman"/>
                <w:sz w:val="20"/>
                <w:szCs w:val="20"/>
              </w:rPr>
              <w:t xml:space="preserve">sosiaali- ja terveyspalveluissa </w:t>
            </w:r>
            <w:r w:rsidR="00784009" w:rsidRPr="00161098">
              <w:rPr>
                <w:rFonts w:cs="Times New Roman"/>
                <w:sz w:val="20"/>
                <w:szCs w:val="20"/>
              </w:rPr>
              <w:t>on haaste</w:t>
            </w:r>
            <w:r>
              <w:rPr>
                <w:rFonts w:cs="Times New Roman"/>
                <w:sz w:val="20"/>
                <w:szCs w:val="20"/>
              </w:rPr>
              <w:t xml:space="preserve"> erityisesti maahanmuuttajataustaisten perheiden kohdalla. Miten voitaisiin mahdollistaa, että haavoittuvammassa asemassa olevat perheet saisivat pitkäjänteisimmät työntekijät?</w:t>
            </w:r>
            <w:r w:rsidR="008C2E8F">
              <w:rPr>
                <w:rFonts w:cs="Times New Roman"/>
                <w:sz w:val="20"/>
                <w:szCs w:val="20"/>
              </w:rPr>
              <w:t xml:space="preserve"> </w:t>
            </w:r>
            <w:r w:rsidR="008C2E8F" w:rsidRPr="008C2E8F">
              <w:rPr>
                <w:rFonts w:cs="Times New Roman"/>
                <w:sz w:val="20"/>
                <w:szCs w:val="20"/>
              </w:rPr>
              <w:t>Voisiko ratkaisuna olla esim. työparityöskentely?</w:t>
            </w:r>
          </w:p>
          <w:p w14:paraId="075937F9" w14:textId="77777777" w:rsidR="00D90856" w:rsidRPr="00654C8A" w:rsidRDefault="00D90856" w:rsidP="00D90856"/>
        </w:tc>
        <w:tc>
          <w:tcPr>
            <w:tcW w:w="3544" w:type="dxa"/>
          </w:tcPr>
          <w:p w14:paraId="30FAE3EA" w14:textId="77777777" w:rsidR="00C453F5" w:rsidRPr="00654C8A" w:rsidRDefault="00C453F5" w:rsidP="00631C89"/>
        </w:tc>
        <w:tc>
          <w:tcPr>
            <w:tcW w:w="2358" w:type="dxa"/>
          </w:tcPr>
          <w:p w14:paraId="31282F13" w14:textId="77777777" w:rsidR="00C453F5" w:rsidRPr="00654C8A" w:rsidRDefault="00C453F5" w:rsidP="00631C89"/>
        </w:tc>
      </w:tr>
      <w:tr w:rsidR="00C453F5" w:rsidRPr="00654C8A" w14:paraId="6EE4DE00" w14:textId="77777777" w:rsidTr="001F4C93">
        <w:tc>
          <w:tcPr>
            <w:tcW w:w="3114" w:type="dxa"/>
          </w:tcPr>
          <w:p w14:paraId="49BA18BA" w14:textId="77777777" w:rsidR="00193AB9" w:rsidRPr="00D90856" w:rsidRDefault="00B2228E" w:rsidP="00D90856">
            <w:pPr>
              <w:spacing w:before="240"/>
              <w:rPr>
                <w:rFonts w:cs="Times New Roman"/>
                <w:sz w:val="20"/>
                <w:szCs w:val="20"/>
              </w:rPr>
            </w:pPr>
            <w:r>
              <w:rPr>
                <w:rFonts w:cs="Times New Roman"/>
                <w:sz w:val="20"/>
                <w:szCs w:val="20"/>
              </w:rPr>
              <w:t xml:space="preserve">Lapsiperhepalveluiden </w:t>
            </w:r>
            <w:r w:rsidR="00D90856">
              <w:rPr>
                <w:rFonts w:cs="Times New Roman"/>
                <w:sz w:val="20"/>
                <w:szCs w:val="20"/>
              </w:rPr>
              <w:t>j</w:t>
            </w:r>
            <w:r w:rsidR="00193AB9" w:rsidRPr="00D90856">
              <w:rPr>
                <w:rFonts w:cs="Times New Roman"/>
                <w:sz w:val="20"/>
                <w:szCs w:val="20"/>
              </w:rPr>
              <w:t>ohtamisosa</w:t>
            </w:r>
            <w:r w:rsidR="00D90856">
              <w:rPr>
                <w:rFonts w:cs="Times New Roman"/>
                <w:sz w:val="20"/>
                <w:szCs w:val="20"/>
              </w:rPr>
              <w:t xml:space="preserve">amiseen kuuluu monikulttuurisuusaspektin ymmärtäminen, tasa-arvoisten </w:t>
            </w:r>
            <w:r w:rsidR="008C2E8F" w:rsidRPr="008C2E8F">
              <w:rPr>
                <w:rFonts w:cs="Times New Roman"/>
                <w:sz w:val="20"/>
                <w:szCs w:val="20"/>
              </w:rPr>
              <w:t xml:space="preserve">ja asiakaslähtöisten </w:t>
            </w:r>
            <w:r w:rsidR="00D90856">
              <w:rPr>
                <w:rFonts w:cs="Times New Roman"/>
                <w:sz w:val="20"/>
                <w:szCs w:val="20"/>
              </w:rPr>
              <w:t xml:space="preserve">palveluiden mahdollistaminen ja verkostoivan työotteen edistäminen. </w:t>
            </w:r>
            <w:r w:rsidR="00E471C2">
              <w:rPr>
                <w:rFonts w:cs="Times New Roman"/>
                <w:sz w:val="20"/>
                <w:szCs w:val="20"/>
              </w:rPr>
              <w:t xml:space="preserve">Esimiehiä kannustetaan edistämään ratkaisuja, jotka tuovat ratkaisuja maahanmuuttajataustaisten perheiden arjen tukemisen ja helpottavat heidän pääsyä tukipalveluihin. </w:t>
            </w:r>
          </w:p>
          <w:p w14:paraId="77AF947F" w14:textId="77777777" w:rsidR="00C453F5" w:rsidRPr="00654C8A" w:rsidRDefault="00C453F5" w:rsidP="00D90856"/>
        </w:tc>
        <w:tc>
          <w:tcPr>
            <w:tcW w:w="3544" w:type="dxa"/>
          </w:tcPr>
          <w:p w14:paraId="38ECD459" w14:textId="77777777" w:rsidR="00C453F5" w:rsidRPr="00654C8A" w:rsidRDefault="00C453F5" w:rsidP="00631C89"/>
        </w:tc>
        <w:tc>
          <w:tcPr>
            <w:tcW w:w="2358" w:type="dxa"/>
          </w:tcPr>
          <w:p w14:paraId="6EC59BF1" w14:textId="77777777" w:rsidR="00C453F5" w:rsidRPr="00654C8A" w:rsidRDefault="00C453F5" w:rsidP="00631C89"/>
        </w:tc>
      </w:tr>
    </w:tbl>
    <w:p w14:paraId="12F40E89" w14:textId="77777777" w:rsidR="00A46C75" w:rsidRPr="00654C8A" w:rsidRDefault="007E4187" w:rsidP="00C453F5">
      <w:r w:rsidRPr="00654C8A">
        <w:t xml:space="preserve"> </w:t>
      </w:r>
    </w:p>
    <w:p w14:paraId="1DA872C6" w14:textId="77777777" w:rsidR="00F52AB0" w:rsidRPr="0093694A" w:rsidRDefault="006C4717" w:rsidP="008116B0">
      <w:pPr>
        <w:pStyle w:val="Luettelokappale"/>
        <w:numPr>
          <w:ilvl w:val="0"/>
          <w:numId w:val="3"/>
        </w:numPr>
        <w:rPr>
          <w:b/>
        </w:rPr>
      </w:pPr>
      <w:r>
        <w:rPr>
          <w:b/>
        </w:rPr>
        <w:t xml:space="preserve">Lasten, nuorten ja perheiden osallisuus tuo ammattilaisille lisäosaamista </w:t>
      </w:r>
      <w:r w:rsidR="007E4187" w:rsidRPr="00654C8A">
        <w:rPr>
          <w:b/>
        </w:rPr>
        <w:t xml:space="preserve"> </w:t>
      </w:r>
    </w:p>
    <w:tbl>
      <w:tblPr>
        <w:tblStyle w:val="TaulukkoRuudukko"/>
        <w:tblW w:w="0" w:type="auto"/>
        <w:tblLook w:val="04A0" w:firstRow="1" w:lastRow="0" w:firstColumn="1" w:lastColumn="0" w:noHBand="0" w:noVBand="1"/>
      </w:tblPr>
      <w:tblGrid>
        <w:gridCol w:w="3114"/>
        <w:gridCol w:w="2993"/>
        <w:gridCol w:w="2909"/>
      </w:tblGrid>
      <w:tr w:rsidR="007F7E2D" w:rsidRPr="00654C8A" w14:paraId="120A8F04" w14:textId="77777777" w:rsidTr="001F4C93">
        <w:tc>
          <w:tcPr>
            <w:tcW w:w="3114" w:type="dxa"/>
          </w:tcPr>
          <w:p w14:paraId="66962885" w14:textId="77777777" w:rsidR="007F7E2D" w:rsidRPr="00654C8A" w:rsidRDefault="007F7E2D" w:rsidP="007F7E2D"/>
        </w:tc>
        <w:tc>
          <w:tcPr>
            <w:tcW w:w="2993" w:type="dxa"/>
          </w:tcPr>
          <w:p w14:paraId="3B3F1F67" w14:textId="77777777" w:rsidR="007F7E2D" w:rsidRPr="007F7E2D" w:rsidRDefault="00B8692E" w:rsidP="007F7E2D">
            <w:pPr>
              <w:rPr>
                <w:b/>
                <w:color w:val="0D0D0D" w:themeColor="text1" w:themeTint="F2"/>
                <w:sz w:val="20"/>
                <w:szCs w:val="20"/>
              </w:rPr>
            </w:pPr>
            <w:r>
              <w:rPr>
                <w:b/>
                <w:color w:val="0D0D0D" w:themeColor="text1" w:themeTint="F2"/>
                <w:sz w:val="20"/>
                <w:szCs w:val="20"/>
              </w:rPr>
              <w:t>Muistiinpanoja</w:t>
            </w:r>
          </w:p>
        </w:tc>
        <w:tc>
          <w:tcPr>
            <w:tcW w:w="2909" w:type="dxa"/>
          </w:tcPr>
          <w:p w14:paraId="51561C79" w14:textId="77777777" w:rsidR="00B8692E" w:rsidRDefault="00B8692E" w:rsidP="007F7E2D">
            <w:pPr>
              <w:rPr>
                <w:b/>
                <w:color w:val="0D0D0D" w:themeColor="text1" w:themeTint="F2"/>
                <w:sz w:val="20"/>
                <w:szCs w:val="20"/>
              </w:rPr>
            </w:pPr>
            <w:r>
              <w:rPr>
                <w:b/>
                <w:color w:val="0D0D0D" w:themeColor="text1" w:themeTint="F2"/>
                <w:sz w:val="20"/>
                <w:szCs w:val="20"/>
              </w:rPr>
              <w:t>Toteuttaminen onnistuu/mahdollista</w:t>
            </w:r>
          </w:p>
          <w:p w14:paraId="0B428038" w14:textId="77777777" w:rsidR="007F7E2D" w:rsidRPr="007F7E2D" w:rsidRDefault="00B8692E" w:rsidP="007F7E2D">
            <w:pPr>
              <w:rPr>
                <w:b/>
                <w:color w:val="0D0D0D" w:themeColor="text1" w:themeTint="F2"/>
                <w:sz w:val="20"/>
                <w:szCs w:val="20"/>
              </w:rPr>
            </w:pPr>
            <w:r>
              <w:rPr>
                <w:b/>
                <w:color w:val="0D0D0D" w:themeColor="text1" w:themeTint="F2"/>
                <w:sz w:val="20"/>
                <w:szCs w:val="20"/>
              </w:rPr>
              <w:t>Kyllä/Ei</w:t>
            </w:r>
            <w:r w:rsidR="007F7E2D" w:rsidRPr="007F7E2D">
              <w:rPr>
                <w:b/>
                <w:color w:val="0D0D0D" w:themeColor="text1" w:themeTint="F2"/>
                <w:sz w:val="20"/>
                <w:szCs w:val="20"/>
              </w:rPr>
              <w:t xml:space="preserve"> </w:t>
            </w:r>
          </w:p>
        </w:tc>
      </w:tr>
      <w:tr w:rsidR="00E11A9F" w:rsidRPr="00654C8A" w14:paraId="4183222E" w14:textId="77777777" w:rsidTr="001F4C93">
        <w:tc>
          <w:tcPr>
            <w:tcW w:w="3114" w:type="dxa"/>
          </w:tcPr>
          <w:p w14:paraId="569D64D9" w14:textId="77777777" w:rsidR="00E11A9F" w:rsidRDefault="00E11A9F" w:rsidP="00A46C75"/>
          <w:p w14:paraId="1039C0A9" w14:textId="77777777" w:rsidR="00E11A9F" w:rsidRPr="00792C89" w:rsidRDefault="00FF7D18" w:rsidP="00A46C75">
            <w:pPr>
              <w:rPr>
                <w:sz w:val="20"/>
                <w:szCs w:val="20"/>
              </w:rPr>
            </w:pPr>
            <w:r>
              <w:rPr>
                <w:sz w:val="20"/>
                <w:szCs w:val="20"/>
              </w:rPr>
              <w:t xml:space="preserve">Lapsiperhepalveluissa </w:t>
            </w:r>
            <w:r w:rsidR="00E11A9F" w:rsidRPr="00792C89">
              <w:rPr>
                <w:sz w:val="20"/>
                <w:szCs w:val="20"/>
              </w:rPr>
              <w:t>arvioidaan säännöllisesti sitä</w:t>
            </w:r>
            <w:r w:rsidR="00792C89">
              <w:rPr>
                <w:sz w:val="20"/>
                <w:szCs w:val="20"/>
              </w:rPr>
              <w:t>,</w:t>
            </w:r>
            <w:r w:rsidR="00E11A9F" w:rsidRPr="00792C89">
              <w:rPr>
                <w:sz w:val="20"/>
                <w:szCs w:val="20"/>
              </w:rPr>
              <w:t xml:space="preserve"> ovat</w:t>
            </w:r>
            <w:r w:rsidR="00792C89">
              <w:rPr>
                <w:sz w:val="20"/>
                <w:szCs w:val="20"/>
              </w:rPr>
              <w:t>ko</w:t>
            </w:r>
            <w:r w:rsidR="00E11A9F" w:rsidRPr="00792C89">
              <w:rPr>
                <w:sz w:val="20"/>
                <w:szCs w:val="20"/>
              </w:rPr>
              <w:t xml:space="preserve"> käytössä olevat toimintatavat ja hoitomenetelmät sopivia maahanm</w:t>
            </w:r>
            <w:r w:rsidR="00792C89" w:rsidRPr="00792C89">
              <w:rPr>
                <w:sz w:val="20"/>
                <w:szCs w:val="20"/>
              </w:rPr>
              <w:t>uuttajataust</w:t>
            </w:r>
            <w:r w:rsidR="00792C89">
              <w:rPr>
                <w:sz w:val="20"/>
                <w:szCs w:val="20"/>
              </w:rPr>
              <w:t xml:space="preserve">aisille perheille. Maahanmuuttajataustaiset perheet osallistuvat mahdollisten toimintaesteiden poistamiseen ja ratkaisujen etsimiseen. </w:t>
            </w:r>
          </w:p>
          <w:p w14:paraId="39E0584D" w14:textId="77777777" w:rsidR="00E11A9F" w:rsidRPr="00654C8A" w:rsidRDefault="00E11A9F" w:rsidP="00A46C75"/>
        </w:tc>
        <w:tc>
          <w:tcPr>
            <w:tcW w:w="2993" w:type="dxa"/>
          </w:tcPr>
          <w:p w14:paraId="0BB1A27E" w14:textId="77777777" w:rsidR="00E11A9F" w:rsidRPr="00654C8A" w:rsidRDefault="00E11A9F" w:rsidP="00631C89"/>
        </w:tc>
        <w:tc>
          <w:tcPr>
            <w:tcW w:w="2909" w:type="dxa"/>
          </w:tcPr>
          <w:p w14:paraId="0F8B125C" w14:textId="77777777" w:rsidR="00E11A9F" w:rsidRPr="00654C8A" w:rsidRDefault="00E11A9F" w:rsidP="00631C89"/>
        </w:tc>
      </w:tr>
      <w:tr w:rsidR="00C453F5" w:rsidRPr="00654C8A" w14:paraId="295F66E3" w14:textId="77777777" w:rsidTr="001F4C93">
        <w:tc>
          <w:tcPr>
            <w:tcW w:w="3114" w:type="dxa"/>
          </w:tcPr>
          <w:p w14:paraId="29BA942F" w14:textId="77777777" w:rsidR="00A46C75" w:rsidRPr="00A46C75" w:rsidRDefault="00FF7D18" w:rsidP="00A46C75">
            <w:pPr>
              <w:spacing w:before="240"/>
              <w:rPr>
                <w:rFonts w:cs="Times New Roman"/>
                <w:sz w:val="20"/>
                <w:szCs w:val="20"/>
              </w:rPr>
            </w:pPr>
            <w:r>
              <w:rPr>
                <w:rFonts w:cs="Times New Roman"/>
                <w:sz w:val="20"/>
                <w:szCs w:val="20"/>
              </w:rPr>
              <w:t>M</w:t>
            </w:r>
            <w:r w:rsidR="00A46C75">
              <w:rPr>
                <w:rFonts w:cs="Times New Roman"/>
                <w:sz w:val="20"/>
                <w:szCs w:val="20"/>
              </w:rPr>
              <w:t>aahanmuuttajap</w:t>
            </w:r>
            <w:r w:rsidR="00E11A9F">
              <w:rPr>
                <w:rFonts w:cs="Times New Roman"/>
                <w:sz w:val="20"/>
                <w:szCs w:val="20"/>
              </w:rPr>
              <w:t>erheiden osallisuutta tuetaan</w:t>
            </w:r>
            <w:r>
              <w:rPr>
                <w:rFonts w:cs="Times New Roman"/>
                <w:sz w:val="20"/>
                <w:szCs w:val="20"/>
              </w:rPr>
              <w:t xml:space="preserve"> eri palveluissa</w:t>
            </w:r>
            <w:r w:rsidR="00A46C75">
              <w:rPr>
                <w:rFonts w:cs="Times New Roman"/>
                <w:sz w:val="20"/>
                <w:szCs w:val="20"/>
              </w:rPr>
              <w:t xml:space="preserve">. Millä tavoin heidät voidaan ottaa </w:t>
            </w:r>
            <w:r w:rsidR="00871BE5" w:rsidRPr="00A46C75">
              <w:rPr>
                <w:rFonts w:cs="Times New Roman"/>
                <w:sz w:val="20"/>
                <w:szCs w:val="20"/>
              </w:rPr>
              <w:t>mukaan</w:t>
            </w:r>
            <w:r w:rsidR="00E11A9F">
              <w:rPr>
                <w:rFonts w:cs="Times New Roman"/>
                <w:sz w:val="20"/>
                <w:szCs w:val="20"/>
              </w:rPr>
              <w:t xml:space="preserve"> asiantuntijoina palvelumuotoiluun ja </w:t>
            </w:r>
            <w:r w:rsidR="00792C89">
              <w:rPr>
                <w:rFonts w:cs="Times New Roman"/>
                <w:sz w:val="20"/>
                <w:szCs w:val="20"/>
              </w:rPr>
              <w:t xml:space="preserve">erilaisiin </w:t>
            </w:r>
            <w:r w:rsidR="00E11A9F">
              <w:rPr>
                <w:rFonts w:cs="Times New Roman"/>
                <w:sz w:val="20"/>
                <w:szCs w:val="20"/>
              </w:rPr>
              <w:t xml:space="preserve">projekteihin (esimerkiksi </w:t>
            </w:r>
            <w:r w:rsidR="00792C89">
              <w:rPr>
                <w:rFonts w:cs="Times New Roman"/>
                <w:sz w:val="20"/>
                <w:szCs w:val="20"/>
              </w:rPr>
              <w:t xml:space="preserve">käytössä olevien </w:t>
            </w:r>
            <w:r w:rsidR="00E11A9F">
              <w:rPr>
                <w:rFonts w:cs="Times New Roman"/>
                <w:sz w:val="20"/>
                <w:szCs w:val="20"/>
              </w:rPr>
              <w:t>kaavakkeiden</w:t>
            </w:r>
            <w:r w:rsidR="00792C89">
              <w:rPr>
                <w:rFonts w:cs="Times New Roman"/>
                <w:sz w:val="20"/>
                <w:szCs w:val="20"/>
              </w:rPr>
              <w:t xml:space="preserve"> ja kylttien</w:t>
            </w:r>
            <w:r w:rsidR="00E11A9F">
              <w:rPr>
                <w:rFonts w:cs="Times New Roman"/>
                <w:sz w:val="20"/>
                <w:szCs w:val="20"/>
              </w:rPr>
              <w:t xml:space="preserve"> uudistaminen</w:t>
            </w:r>
            <w:r w:rsidR="00A46C75">
              <w:rPr>
                <w:rFonts w:cs="Times New Roman"/>
                <w:sz w:val="20"/>
                <w:szCs w:val="20"/>
              </w:rPr>
              <w:t>)?</w:t>
            </w:r>
          </w:p>
          <w:p w14:paraId="41C60458" w14:textId="77777777" w:rsidR="00C453F5" w:rsidRPr="00654C8A" w:rsidRDefault="00C453F5" w:rsidP="00A46C75">
            <w:pPr>
              <w:ind w:left="360"/>
            </w:pPr>
          </w:p>
        </w:tc>
        <w:tc>
          <w:tcPr>
            <w:tcW w:w="2993" w:type="dxa"/>
          </w:tcPr>
          <w:p w14:paraId="4267F419" w14:textId="77777777" w:rsidR="00C453F5" w:rsidRPr="00654C8A" w:rsidRDefault="00C453F5" w:rsidP="00631C89"/>
        </w:tc>
        <w:tc>
          <w:tcPr>
            <w:tcW w:w="2909" w:type="dxa"/>
          </w:tcPr>
          <w:p w14:paraId="2307325F" w14:textId="77777777" w:rsidR="00C453F5" w:rsidRPr="00654C8A" w:rsidRDefault="00C453F5" w:rsidP="00631C89"/>
        </w:tc>
      </w:tr>
      <w:tr w:rsidR="00C453F5" w:rsidRPr="00654C8A" w14:paraId="1B869652" w14:textId="77777777" w:rsidTr="001F4C93">
        <w:tc>
          <w:tcPr>
            <w:tcW w:w="3114" w:type="dxa"/>
          </w:tcPr>
          <w:p w14:paraId="7E188700" w14:textId="77777777" w:rsidR="00871BE5" w:rsidRPr="0026472A" w:rsidRDefault="00FF7D18" w:rsidP="00A46C75">
            <w:pPr>
              <w:spacing w:before="240"/>
              <w:rPr>
                <w:rFonts w:cs="Times New Roman"/>
                <w:sz w:val="20"/>
                <w:szCs w:val="20"/>
              </w:rPr>
            </w:pPr>
            <w:r>
              <w:rPr>
                <w:rFonts w:cs="Times New Roman"/>
                <w:sz w:val="20"/>
                <w:szCs w:val="20"/>
              </w:rPr>
              <w:t>Lapsiperhepalveluiden</w:t>
            </w:r>
            <w:r w:rsidR="004C3FA0">
              <w:rPr>
                <w:rFonts w:cs="Times New Roman"/>
                <w:sz w:val="20"/>
                <w:szCs w:val="20"/>
              </w:rPr>
              <w:t xml:space="preserve"> keskeisenä toimintakäytänteenä</w:t>
            </w:r>
            <w:r w:rsidR="00A46C75">
              <w:rPr>
                <w:rFonts w:cs="Times New Roman"/>
                <w:sz w:val="20"/>
                <w:szCs w:val="20"/>
              </w:rPr>
              <w:t xml:space="preserve"> on m</w:t>
            </w:r>
            <w:r w:rsidR="00871BE5" w:rsidRPr="00A46C75">
              <w:rPr>
                <w:rFonts w:cs="Times New Roman"/>
                <w:sz w:val="20"/>
                <w:szCs w:val="20"/>
              </w:rPr>
              <w:t xml:space="preserve">onikulttuuristen asiakkaiden </w:t>
            </w:r>
            <w:r w:rsidR="0085280B">
              <w:rPr>
                <w:rFonts w:cs="Times New Roman"/>
                <w:sz w:val="20"/>
                <w:szCs w:val="20"/>
              </w:rPr>
              <w:t xml:space="preserve">– kaikkien perheenjäsenten - </w:t>
            </w:r>
            <w:r w:rsidR="00871BE5" w:rsidRPr="00A46C75">
              <w:rPr>
                <w:rFonts w:cs="Times New Roman"/>
                <w:sz w:val="20"/>
                <w:szCs w:val="20"/>
              </w:rPr>
              <w:t>näkemysten ja toiveiden säännöllinen kuuleminen</w:t>
            </w:r>
            <w:r w:rsidR="00A46C75">
              <w:rPr>
                <w:rFonts w:cs="Times New Roman"/>
                <w:sz w:val="20"/>
                <w:szCs w:val="20"/>
              </w:rPr>
              <w:t>.</w:t>
            </w:r>
            <w:r w:rsidR="00E11A9F">
              <w:rPr>
                <w:rFonts w:cs="Times New Roman"/>
                <w:sz w:val="20"/>
                <w:szCs w:val="20"/>
              </w:rPr>
              <w:t xml:space="preserve"> </w:t>
            </w:r>
            <w:r w:rsidR="00870989">
              <w:rPr>
                <w:rFonts w:cs="Times New Roman"/>
                <w:sz w:val="20"/>
                <w:szCs w:val="20"/>
              </w:rPr>
              <w:t xml:space="preserve">Tälle toiminnalle </w:t>
            </w:r>
            <w:r w:rsidR="00792C89" w:rsidRPr="008E04C0">
              <w:rPr>
                <w:rFonts w:cs="Times New Roman"/>
                <w:sz w:val="20"/>
                <w:szCs w:val="20"/>
              </w:rPr>
              <w:t>on nimetty vastuuhenkilö</w:t>
            </w:r>
            <w:r w:rsidR="00792C89" w:rsidRPr="0026472A">
              <w:rPr>
                <w:rFonts w:cs="Times New Roman"/>
                <w:sz w:val="20"/>
                <w:szCs w:val="20"/>
              </w:rPr>
              <w:t xml:space="preserve">. </w:t>
            </w:r>
            <w:r w:rsidR="0026472A" w:rsidRPr="0026472A">
              <w:rPr>
                <w:rFonts w:cs="Times New Roman"/>
                <w:sz w:val="20"/>
                <w:szCs w:val="20"/>
              </w:rPr>
              <w:t>Myös monikielisiä opiskelijoita voi käyttää asiakkaiden kuulemisessa.</w:t>
            </w:r>
          </w:p>
          <w:p w14:paraId="313AE7F5" w14:textId="77777777" w:rsidR="00C453F5" w:rsidRPr="00654C8A" w:rsidRDefault="00C453F5" w:rsidP="00A46C75">
            <w:pPr>
              <w:ind w:left="360"/>
            </w:pPr>
          </w:p>
        </w:tc>
        <w:tc>
          <w:tcPr>
            <w:tcW w:w="2993" w:type="dxa"/>
          </w:tcPr>
          <w:p w14:paraId="168F65D8" w14:textId="77777777" w:rsidR="00C453F5" w:rsidRPr="00654C8A" w:rsidRDefault="00C453F5" w:rsidP="00631C89"/>
        </w:tc>
        <w:tc>
          <w:tcPr>
            <w:tcW w:w="2909" w:type="dxa"/>
          </w:tcPr>
          <w:p w14:paraId="460FA7C8" w14:textId="77777777" w:rsidR="00C453F5" w:rsidRPr="00654C8A" w:rsidRDefault="00C453F5" w:rsidP="00631C89"/>
        </w:tc>
      </w:tr>
      <w:tr w:rsidR="00C453F5" w:rsidRPr="00654C8A" w14:paraId="64E363DA" w14:textId="77777777" w:rsidTr="001F4C93">
        <w:tc>
          <w:tcPr>
            <w:tcW w:w="3114" w:type="dxa"/>
          </w:tcPr>
          <w:p w14:paraId="3B10C410" w14:textId="77777777" w:rsidR="00C453F5" w:rsidRPr="00654C8A" w:rsidRDefault="00A46C75" w:rsidP="0026472A">
            <w:pPr>
              <w:spacing w:before="240"/>
            </w:pPr>
            <w:r>
              <w:rPr>
                <w:rFonts w:cs="Times New Roman"/>
                <w:sz w:val="20"/>
                <w:szCs w:val="20"/>
              </w:rPr>
              <w:t>Eri alojen o</w:t>
            </w:r>
            <w:r w:rsidR="00871BE5" w:rsidRPr="00A46C75">
              <w:rPr>
                <w:rFonts w:cs="Times New Roman"/>
                <w:sz w:val="20"/>
                <w:szCs w:val="20"/>
              </w:rPr>
              <w:t>ppilaito</w:t>
            </w:r>
            <w:r w:rsidR="00FF7D18">
              <w:rPr>
                <w:rFonts w:cs="Times New Roman"/>
                <w:sz w:val="20"/>
                <w:szCs w:val="20"/>
              </w:rPr>
              <w:t>ksia</w:t>
            </w:r>
            <w:r w:rsidR="00871BE5" w:rsidRPr="00A46C75">
              <w:rPr>
                <w:rFonts w:cs="Times New Roman"/>
                <w:sz w:val="20"/>
                <w:szCs w:val="20"/>
              </w:rPr>
              <w:t xml:space="preserve"> hyödyn</w:t>
            </w:r>
            <w:r w:rsidR="00FF7D18">
              <w:rPr>
                <w:rFonts w:cs="Times New Roman"/>
                <w:sz w:val="20"/>
                <w:szCs w:val="20"/>
              </w:rPr>
              <w:t>netään</w:t>
            </w:r>
            <w:r w:rsidR="00871BE5" w:rsidRPr="00A46C75">
              <w:rPr>
                <w:rFonts w:cs="Times New Roman"/>
                <w:sz w:val="20"/>
                <w:szCs w:val="20"/>
              </w:rPr>
              <w:t xml:space="preserve"> yhteistyök</w:t>
            </w:r>
            <w:r w:rsidR="00E11A9F">
              <w:rPr>
                <w:rFonts w:cs="Times New Roman"/>
                <w:sz w:val="20"/>
                <w:szCs w:val="20"/>
              </w:rPr>
              <w:t>umppaneina esimerkiksi tarjoamalla työha</w:t>
            </w:r>
            <w:r w:rsidR="00FF7D18">
              <w:rPr>
                <w:rFonts w:cs="Times New Roman"/>
                <w:sz w:val="20"/>
                <w:szCs w:val="20"/>
              </w:rPr>
              <w:t>rjoittelujaksoja sivistystoimeen sekä sosiaali- ja terveyspalveluihin</w:t>
            </w:r>
            <w:r w:rsidR="00871BE5" w:rsidRPr="00A46C75">
              <w:rPr>
                <w:rFonts w:cs="Times New Roman"/>
                <w:sz w:val="20"/>
                <w:szCs w:val="20"/>
              </w:rPr>
              <w:t xml:space="preserve">. </w:t>
            </w:r>
          </w:p>
        </w:tc>
        <w:tc>
          <w:tcPr>
            <w:tcW w:w="2993" w:type="dxa"/>
          </w:tcPr>
          <w:p w14:paraId="76A5953D" w14:textId="77777777" w:rsidR="00C453F5" w:rsidRPr="00654C8A" w:rsidRDefault="00C453F5" w:rsidP="00631C89"/>
        </w:tc>
        <w:tc>
          <w:tcPr>
            <w:tcW w:w="2909" w:type="dxa"/>
          </w:tcPr>
          <w:p w14:paraId="3C07BD89" w14:textId="77777777" w:rsidR="00C453F5" w:rsidRPr="00654C8A" w:rsidRDefault="00C453F5" w:rsidP="00631C89"/>
        </w:tc>
      </w:tr>
      <w:tr w:rsidR="00C453F5" w:rsidRPr="00654C8A" w14:paraId="49C5BEE0" w14:textId="77777777" w:rsidTr="001F4C93">
        <w:tc>
          <w:tcPr>
            <w:tcW w:w="3114" w:type="dxa"/>
          </w:tcPr>
          <w:p w14:paraId="007E3A57" w14:textId="77777777" w:rsidR="00193AB9" w:rsidRPr="00A46C75" w:rsidRDefault="00FF7D18" w:rsidP="00A46C75">
            <w:pPr>
              <w:spacing w:before="240"/>
              <w:rPr>
                <w:rFonts w:cs="Times New Roman"/>
                <w:sz w:val="20"/>
                <w:szCs w:val="20"/>
              </w:rPr>
            </w:pPr>
            <w:r>
              <w:rPr>
                <w:rFonts w:cs="Times New Roman"/>
                <w:sz w:val="20"/>
                <w:szCs w:val="20"/>
              </w:rPr>
              <w:t>Lapsiperhepalveluiden</w:t>
            </w:r>
            <w:r w:rsidR="00792C89">
              <w:rPr>
                <w:rFonts w:cs="Times New Roman"/>
                <w:sz w:val="20"/>
                <w:szCs w:val="20"/>
              </w:rPr>
              <w:t xml:space="preserve"> t</w:t>
            </w:r>
            <w:r w:rsidR="00A46C75">
              <w:rPr>
                <w:rFonts w:cs="Times New Roman"/>
                <w:sz w:val="20"/>
                <w:szCs w:val="20"/>
              </w:rPr>
              <w:t>yöntekijältä vaaditaan t</w:t>
            </w:r>
            <w:r w:rsidR="00193AB9" w:rsidRPr="00A46C75">
              <w:rPr>
                <w:rFonts w:cs="Times New Roman"/>
                <w:sz w:val="20"/>
                <w:szCs w:val="20"/>
              </w:rPr>
              <w:t>avoitteiden asettamis</w:t>
            </w:r>
            <w:r>
              <w:rPr>
                <w:rFonts w:cs="Times New Roman"/>
                <w:sz w:val="20"/>
                <w:szCs w:val="20"/>
              </w:rPr>
              <w:t xml:space="preserve">en </w:t>
            </w:r>
            <w:r w:rsidR="00193AB9" w:rsidRPr="00A46C75">
              <w:rPr>
                <w:rFonts w:cs="Times New Roman"/>
                <w:sz w:val="20"/>
                <w:szCs w:val="20"/>
              </w:rPr>
              <w:t>osaamista yhdessä asiakkaan kanssa; miksi perhe/lapsi/nuori/vanhempi on palveluissa</w:t>
            </w:r>
            <w:r w:rsidR="00A46C75">
              <w:rPr>
                <w:rFonts w:cs="Times New Roman"/>
                <w:sz w:val="20"/>
                <w:szCs w:val="20"/>
              </w:rPr>
              <w:t xml:space="preserve"> ja mi</w:t>
            </w:r>
            <w:r w:rsidR="00792C89">
              <w:rPr>
                <w:rFonts w:cs="Times New Roman"/>
                <w:sz w:val="20"/>
                <w:szCs w:val="20"/>
              </w:rPr>
              <w:t>tä lisäarvoa palvelun toivotaan tuovan</w:t>
            </w:r>
            <w:r w:rsidR="00A46C75">
              <w:rPr>
                <w:rFonts w:cs="Times New Roman"/>
                <w:sz w:val="20"/>
                <w:szCs w:val="20"/>
              </w:rPr>
              <w:t xml:space="preserve"> perheelle?</w:t>
            </w:r>
            <w:r w:rsidR="00363B1A">
              <w:rPr>
                <w:rFonts w:cs="Times New Roman"/>
                <w:sz w:val="20"/>
                <w:szCs w:val="20"/>
              </w:rPr>
              <w:t xml:space="preserve"> Tavoitteiden toteutumista ja edistymistä seurataan ja arvioidaan säännöllisesti</w:t>
            </w:r>
            <w:r w:rsidR="00792C89">
              <w:rPr>
                <w:rFonts w:cs="Times New Roman"/>
                <w:sz w:val="20"/>
                <w:szCs w:val="20"/>
              </w:rPr>
              <w:t xml:space="preserve"> yhdessä koko perheen kanssa</w:t>
            </w:r>
            <w:r w:rsidR="00363B1A">
              <w:rPr>
                <w:rFonts w:cs="Times New Roman"/>
                <w:sz w:val="20"/>
                <w:szCs w:val="20"/>
              </w:rPr>
              <w:t xml:space="preserve">. </w:t>
            </w:r>
          </w:p>
          <w:p w14:paraId="63FE3489" w14:textId="77777777" w:rsidR="00C453F5" w:rsidRPr="00654C8A" w:rsidRDefault="00C453F5" w:rsidP="00A46C75"/>
        </w:tc>
        <w:tc>
          <w:tcPr>
            <w:tcW w:w="2993" w:type="dxa"/>
          </w:tcPr>
          <w:p w14:paraId="52B8818E" w14:textId="77777777" w:rsidR="00C453F5" w:rsidRPr="00654C8A" w:rsidRDefault="00C453F5" w:rsidP="00631C89"/>
        </w:tc>
        <w:tc>
          <w:tcPr>
            <w:tcW w:w="2909" w:type="dxa"/>
          </w:tcPr>
          <w:p w14:paraId="2A3FBCD1" w14:textId="77777777" w:rsidR="00C453F5" w:rsidRPr="00654C8A" w:rsidRDefault="00C453F5" w:rsidP="00631C89"/>
        </w:tc>
      </w:tr>
    </w:tbl>
    <w:p w14:paraId="7EB1873D" w14:textId="77777777" w:rsidR="00CF52B3" w:rsidRPr="00654C8A" w:rsidRDefault="00CF52B3" w:rsidP="00A067D1"/>
    <w:sectPr w:rsidR="00CF52B3" w:rsidRPr="00654C8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A9837" w14:textId="77777777" w:rsidR="00735FFA" w:rsidRDefault="00735FFA" w:rsidP="00E553CC">
      <w:pPr>
        <w:spacing w:after="0" w:line="240" w:lineRule="auto"/>
      </w:pPr>
      <w:r>
        <w:separator/>
      </w:r>
    </w:p>
  </w:endnote>
  <w:endnote w:type="continuationSeparator" w:id="0">
    <w:p w14:paraId="5624F43B" w14:textId="77777777" w:rsidR="00735FFA" w:rsidRDefault="00735FFA" w:rsidP="00E55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131310"/>
      <w:docPartObj>
        <w:docPartGallery w:val="Page Numbers (Bottom of Page)"/>
        <w:docPartUnique/>
      </w:docPartObj>
    </w:sdtPr>
    <w:sdtEndPr/>
    <w:sdtContent>
      <w:p w14:paraId="73507F4C" w14:textId="77777777" w:rsidR="00735FFA" w:rsidRDefault="00735FFA">
        <w:pPr>
          <w:pStyle w:val="Alatunniste"/>
          <w:jc w:val="right"/>
        </w:pPr>
        <w:r>
          <w:fldChar w:fldCharType="begin"/>
        </w:r>
        <w:r>
          <w:instrText>PAGE   \* MERGEFORMAT</w:instrText>
        </w:r>
        <w:r>
          <w:fldChar w:fldCharType="separate"/>
        </w:r>
        <w:r>
          <w:rPr>
            <w:noProof/>
          </w:rPr>
          <w:t>8</w:t>
        </w:r>
        <w:r>
          <w:fldChar w:fldCharType="end"/>
        </w:r>
      </w:p>
    </w:sdtContent>
  </w:sdt>
  <w:p w14:paraId="7C11E962" w14:textId="77777777" w:rsidR="00735FFA" w:rsidRDefault="00735FF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F3CD3" w14:textId="77777777" w:rsidR="00735FFA" w:rsidRDefault="00735FFA" w:rsidP="00E553CC">
      <w:pPr>
        <w:spacing w:after="0" w:line="240" w:lineRule="auto"/>
      </w:pPr>
      <w:r>
        <w:separator/>
      </w:r>
    </w:p>
  </w:footnote>
  <w:footnote w:type="continuationSeparator" w:id="0">
    <w:p w14:paraId="6C71870F" w14:textId="77777777" w:rsidR="00735FFA" w:rsidRDefault="00735FFA" w:rsidP="00E55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25D"/>
    <w:multiLevelType w:val="multilevel"/>
    <w:tmpl w:val="79D08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E75449D"/>
    <w:multiLevelType w:val="hybridMultilevel"/>
    <w:tmpl w:val="8F2C03EE"/>
    <w:lvl w:ilvl="0" w:tplc="040B0001">
      <w:start w:val="1"/>
      <w:numFmt w:val="bullet"/>
      <w:lvlText w:val=""/>
      <w:lvlJc w:val="left"/>
      <w:pPr>
        <w:ind w:left="810" w:hanging="360"/>
      </w:pPr>
      <w:rPr>
        <w:rFonts w:ascii="Symbol" w:hAnsi="Symbol" w:hint="default"/>
      </w:rPr>
    </w:lvl>
    <w:lvl w:ilvl="1" w:tplc="040B0003" w:tentative="1">
      <w:start w:val="1"/>
      <w:numFmt w:val="bullet"/>
      <w:lvlText w:val="o"/>
      <w:lvlJc w:val="left"/>
      <w:pPr>
        <w:ind w:left="1530" w:hanging="360"/>
      </w:pPr>
      <w:rPr>
        <w:rFonts w:ascii="Courier New" w:hAnsi="Courier New" w:cs="Courier New" w:hint="default"/>
      </w:rPr>
    </w:lvl>
    <w:lvl w:ilvl="2" w:tplc="040B0005" w:tentative="1">
      <w:start w:val="1"/>
      <w:numFmt w:val="bullet"/>
      <w:lvlText w:val=""/>
      <w:lvlJc w:val="left"/>
      <w:pPr>
        <w:ind w:left="2250" w:hanging="360"/>
      </w:pPr>
      <w:rPr>
        <w:rFonts w:ascii="Wingdings" w:hAnsi="Wingdings" w:hint="default"/>
      </w:rPr>
    </w:lvl>
    <w:lvl w:ilvl="3" w:tplc="040B0001" w:tentative="1">
      <w:start w:val="1"/>
      <w:numFmt w:val="bullet"/>
      <w:lvlText w:val=""/>
      <w:lvlJc w:val="left"/>
      <w:pPr>
        <w:ind w:left="2970" w:hanging="360"/>
      </w:pPr>
      <w:rPr>
        <w:rFonts w:ascii="Symbol" w:hAnsi="Symbol" w:hint="default"/>
      </w:rPr>
    </w:lvl>
    <w:lvl w:ilvl="4" w:tplc="040B0003" w:tentative="1">
      <w:start w:val="1"/>
      <w:numFmt w:val="bullet"/>
      <w:lvlText w:val="o"/>
      <w:lvlJc w:val="left"/>
      <w:pPr>
        <w:ind w:left="3690" w:hanging="360"/>
      </w:pPr>
      <w:rPr>
        <w:rFonts w:ascii="Courier New" w:hAnsi="Courier New" w:cs="Courier New" w:hint="default"/>
      </w:rPr>
    </w:lvl>
    <w:lvl w:ilvl="5" w:tplc="040B0005" w:tentative="1">
      <w:start w:val="1"/>
      <w:numFmt w:val="bullet"/>
      <w:lvlText w:val=""/>
      <w:lvlJc w:val="left"/>
      <w:pPr>
        <w:ind w:left="4410" w:hanging="360"/>
      </w:pPr>
      <w:rPr>
        <w:rFonts w:ascii="Wingdings" w:hAnsi="Wingdings" w:hint="default"/>
      </w:rPr>
    </w:lvl>
    <w:lvl w:ilvl="6" w:tplc="040B0001" w:tentative="1">
      <w:start w:val="1"/>
      <w:numFmt w:val="bullet"/>
      <w:lvlText w:val=""/>
      <w:lvlJc w:val="left"/>
      <w:pPr>
        <w:ind w:left="5130" w:hanging="360"/>
      </w:pPr>
      <w:rPr>
        <w:rFonts w:ascii="Symbol" w:hAnsi="Symbol" w:hint="default"/>
      </w:rPr>
    </w:lvl>
    <w:lvl w:ilvl="7" w:tplc="040B0003" w:tentative="1">
      <w:start w:val="1"/>
      <w:numFmt w:val="bullet"/>
      <w:lvlText w:val="o"/>
      <w:lvlJc w:val="left"/>
      <w:pPr>
        <w:ind w:left="5850" w:hanging="360"/>
      </w:pPr>
      <w:rPr>
        <w:rFonts w:ascii="Courier New" w:hAnsi="Courier New" w:cs="Courier New" w:hint="default"/>
      </w:rPr>
    </w:lvl>
    <w:lvl w:ilvl="8" w:tplc="040B0005" w:tentative="1">
      <w:start w:val="1"/>
      <w:numFmt w:val="bullet"/>
      <w:lvlText w:val=""/>
      <w:lvlJc w:val="left"/>
      <w:pPr>
        <w:ind w:left="6570" w:hanging="360"/>
      </w:pPr>
      <w:rPr>
        <w:rFonts w:ascii="Wingdings" w:hAnsi="Wingdings" w:hint="default"/>
      </w:rPr>
    </w:lvl>
  </w:abstractNum>
  <w:abstractNum w:abstractNumId="2" w15:restartNumberingAfterBreak="0">
    <w:nsid w:val="116465F2"/>
    <w:multiLevelType w:val="hybridMultilevel"/>
    <w:tmpl w:val="5434A7E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807458"/>
    <w:multiLevelType w:val="hybridMultilevel"/>
    <w:tmpl w:val="96C460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94E0292"/>
    <w:multiLevelType w:val="hybridMultilevel"/>
    <w:tmpl w:val="5A54A272"/>
    <w:lvl w:ilvl="0" w:tplc="D6285B48">
      <w:start w:val="1"/>
      <w:numFmt w:val="decimal"/>
      <w:lvlText w:val="%1."/>
      <w:lvlJc w:val="left"/>
      <w:pPr>
        <w:ind w:left="720" w:hanging="360"/>
      </w:pPr>
      <w:rPr>
        <w:rFonts w:eastAsiaTheme="minorHAnsi" w:cstheme="min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9155B1"/>
    <w:multiLevelType w:val="multilevel"/>
    <w:tmpl w:val="58063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D713115"/>
    <w:multiLevelType w:val="hybridMultilevel"/>
    <w:tmpl w:val="961C35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81F698C"/>
    <w:multiLevelType w:val="hybridMultilevel"/>
    <w:tmpl w:val="0E64648A"/>
    <w:lvl w:ilvl="0" w:tplc="832EF870">
      <w:start w:val="1"/>
      <w:numFmt w:val="decimal"/>
      <w:lvlText w:val="%1."/>
      <w:lvlJc w:val="left"/>
      <w:pPr>
        <w:ind w:left="927" w:hanging="360"/>
      </w:pPr>
      <w:rPr>
        <w:rFonts w:hint="default"/>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9BF450A"/>
    <w:multiLevelType w:val="hybridMultilevel"/>
    <w:tmpl w:val="B52E1AD6"/>
    <w:lvl w:ilvl="0" w:tplc="0A802C4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E4EBA"/>
    <w:multiLevelType w:val="hybridMultilevel"/>
    <w:tmpl w:val="890063C4"/>
    <w:lvl w:ilvl="0" w:tplc="666E241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1F3035D"/>
    <w:multiLevelType w:val="hybridMultilevel"/>
    <w:tmpl w:val="6DE2EBC8"/>
    <w:lvl w:ilvl="0" w:tplc="0A802C4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45E327B"/>
    <w:multiLevelType w:val="hybridMultilevel"/>
    <w:tmpl w:val="8AB60A82"/>
    <w:lvl w:ilvl="0" w:tplc="E732128A">
      <w:start w:val="2"/>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2" w15:restartNumberingAfterBreak="0">
    <w:nsid w:val="34DF0FC4"/>
    <w:multiLevelType w:val="hybridMultilevel"/>
    <w:tmpl w:val="0E64648A"/>
    <w:lvl w:ilvl="0" w:tplc="832EF870">
      <w:start w:val="1"/>
      <w:numFmt w:val="decimal"/>
      <w:lvlText w:val="%1."/>
      <w:lvlJc w:val="left"/>
      <w:pPr>
        <w:ind w:left="927" w:hanging="360"/>
      </w:pPr>
      <w:rPr>
        <w:rFonts w:hint="default"/>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AF45B5"/>
    <w:multiLevelType w:val="hybridMultilevel"/>
    <w:tmpl w:val="F68E3958"/>
    <w:lvl w:ilvl="0" w:tplc="85AED37A">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521526F"/>
    <w:multiLevelType w:val="hybridMultilevel"/>
    <w:tmpl w:val="99A86360"/>
    <w:lvl w:ilvl="0" w:tplc="C144E05C">
      <w:start w:val="3"/>
      <w:numFmt w:val="bullet"/>
      <w:lvlText w:val="-"/>
      <w:lvlJc w:val="left"/>
      <w:pPr>
        <w:ind w:left="720" w:hanging="360"/>
      </w:pPr>
      <w:rPr>
        <w:rFonts w:ascii="Calibri" w:eastAsiaTheme="minorHAnsi" w:hAnsi="Calibri" w:cstheme="minorBidi" w:hint="default"/>
      </w:rPr>
    </w:lvl>
    <w:lvl w:ilvl="1" w:tplc="B19AECDC">
      <w:numFmt w:val="bullet"/>
      <w:lvlText w:val=""/>
      <w:lvlJc w:val="left"/>
      <w:pPr>
        <w:ind w:left="2385" w:hanging="1305"/>
      </w:pPr>
      <w:rPr>
        <w:rFonts w:ascii="Symbol" w:eastAsiaTheme="majorEastAsia" w:hAnsi="Symbol"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6143F7C"/>
    <w:multiLevelType w:val="hybridMultilevel"/>
    <w:tmpl w:val="68866A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A990F27"/>
    <w:multiLevelType w:val="hybridMultilevel"/>
    <w:tmpl w:val="96A818FC"/>
    <w:lvl w:ilvl="0" w:tplc="C144E05C">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CD83261"/>
    <w:multiLevelType w:val="hybridMultilevel"/>
    <w:tmpl w:val="A7784BEC"/>
    <w:lvl w:ilvl="0" w:tplc="995E34D6">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D585CFA"/>
    <w:multiLevelType w:val="hybridMultilevel"/>
    <w:tmpl w:val="A88452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3F4825"/>
    <w:multiLevelType w:val="hybridMultilevel"/>
    <w:tmpl w:val="0E64648A"/>
    <w:lvl w:ilvl="0" w:tplc="832EF870">
      <w:start w:val="1"/>
      <w:numFmt w:val="decimal"/>
      <w:lvlText w:val="%1."/>
      <w:lvlJc w:val="left"/>
      <w:pPr>
        <w:ind w:left="927" w:hanging="360"/>
      </w:pPr>
      <w:rPr>
        <w:rFonts w:hint="default"/>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BA16F6E"/>
    <w:multiLevelType w:val="hybridMultilevel"/>
    <w:tmpl w:val="26448036"/>
    <w:lvl w:ilvl="0" w:tplc="C144E05C">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F5627B0"/>
    <w:multiLevelType w:val="hybridMultilevel"/>
    <w:tmpl w:val="872AC3DA"/>
    <w:lvl w:ilvl="0" w:tplc="C144E05C">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F2564B"/>
    <w:multiLevelType w:val="hybridMultilevel"/>
    <w:tmpl w:val="D1100876"/>
    <w:lvl w:ilvl="0" w:tplc="8032704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22D67F6"/>
    <w:multiLevelType w:val="hybridMultilevel"/>
    <w:tmpl w:val="3440E7D6"/>
    <w:lvl w:ilvl="0" w:tplc="C144E05C">
      <w:start w:val="3"/>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4D02C0A"/>
    <w:multiLevelType w:val="hybridMultilevel"/>
    <w:tmpl w:val="8A58BDD2"/>
    <w:lvl w:ilvl="0" w:tplc="C144E05C">
      <w:start w:val="3"/>
      <w:numFmt w:val="bullet"/>
      <w:lvlText w:val="-"/>
      <w:lvlJc w:val="left"/>
      <w:pPr>
        <w:ind w:left="720" w:hanging="360"/>
      </w:pPr>
      <w:rPr>
        <w:rFonts w:ascii="Calibri" w:eastAsiaTheme="minorHAnsi" w:hAnsi="Calibri"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8454875">
    <w:abstractNumId w:val="6"/>
  </w:num>
  <w:num w:numId="2" w16cid:durableId="726418966">
    <w:abstractNumId w:val="18"/>
  </w:num>
  <w:num w:numId="3" w16cid:durableId="178203742">
    <w:abstractNumId w:val="2"/>
  </w:num>
  <w:num w:numId="4" w16cid:durableId="379718762">
    <w:abstractNumId w:val="22"/>
  </w:num>
  <w:num w:numId="5" w16cid:durableId="621228877">
    <w:abstractNumId w:val="9"/>
  </w:num>
  <w:num w:numId="6" w16cid:durableId="1548956642">
    <w:abstractNumId w:val="24"/>
  </w:num>
  <w:num w:numId="7" w16cid:durableId="1909683222">
    <w:abstractNumId w:val="16"/>
  </w:num>
  <w:num w:numId="8" w16cid:durableId="51773927">
    <w:abstractNumId w:val="23"/>
  </w:num>
  <w:num w:numId="9" w16cid:durableId="1223370924">
    <w:abstractNumId w:val="14"/>
  </w:num>
  <w:num w:numId="10" w16cid:durableId="2119444185">
    <w:abstractNumId w:val="21"/>
  </w:num>
  <w:num w:numId="11" w16cid:durableId="1808164860">
    <w:abstractNumId w:val="10"/>
  </w:num>
  <w:num w:numId="12" w16cid:durableId="1028412079">
    <w:abstractNumId w:val="8"/>
  </w:num>
  <w:num w:numId="13" w16cid:durableId="1858890041">
    <w:abstractNumId w:val="13"/>
  </w:num>
  <w:num w:numId="14" w16cid:durableId="157157952">
    <w:abstractNumId w:val="17"/>
  </w:num>
  <w:num w:numId="15" w16cid:durableId="2142267342">
    <w:abstractNumId w:val="20"/>
  </w:num>
  <w:num w:numId="16" w16cid:durableId="1741978993">
    <w:abstractNumId w:val="0"/>
  </w:num>
  <w:num w:numId="17" w16cid:durableId="1602447019">
    <w:abstractNumId w:val="5"/>
  </w:num>
  <w:num w:numId="18" w16cid:durableId="1197424684">
    <w:abstractNumId w:val="7"/>
  </w:num>
  <w:num w:numId="19" w16cid:durableId="667833924">
    <w:abstractNumId w:val="3"/>
  </w:num>
  <w:num w:numId="20" w16cid:durableId="1229531459">
    <w:abstractNumId w:val="15"/>
  </w:num>
  <w:num w:numId="21" w16cid:durableId="148912648">
    <w:abstractNumId w:val="12"/>
  </w:num>
  <w:num w:numId="22" w16cid:durableId="435828060">
    <w:abstractNumId w:val="4"/>
  </w:num>
  <w:num w:numId="23" w16cid:durableId="849875735">
    <w:abstractNumId w:val="1"/>
  </w:num>
  <w:num w:numId="24" w16cid:durableId="1070689164">
    <w:abstractNumId w:val="19"/>
  </w:num>
  <w:num w:numId="25" w16cid:durableId="77486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06"/>
    <w:rsid w:val="00015879"/>
    <w:rsid w:val="000301BC"/>
    <w:rsid w:val="00040A51"/>
    <w:rsid w:val="000A6ED7"/>
    <w:rsid w:val="000B7390"/>
    <w:rsid w:val="000C3784"/>
    <w:rsid w:val="000E6477"/>
    <w:rsid w:val="001263D4"/>
    <w:rsid w:val="001774D6"/>
    <w:rsid w:val="0019199C"/>
    <w:rsid w:val="00193AB9"/>
    <w:rsid w:val="001A33EC"/>
    <w:rsid w:val="001C412F"/>
    <w:rsid w:val="001D2A86"/>
    <w:rsid w:val="001E10BA"/>
    <w:rsid w:val="001F4C93"/>
    <w:rsid w:val="0020144A"/>
    <w:rsid w:val="00225206"/>
    <w:rsid w:val="002348C2"/>
    <w:rsid w:val="00252EAD"/>
    <w:rsid w:val="0026472A"/>
    <w:rsid w:val="002715F0"/>
    <w:rsid w:val="002C0692"/>
    <w:rsid w:val="002E4901"/>
    <w:rsid w:val="00332FAC"/>
    <w:rsid w:val="003572A1"/>
    <w:rsid w:val="00363B1A"/>
    <w:rsid w:val="00397B66"/>
    <w:rsid w:val="003A376D"/>
    <w:rsid w:val="003A61CB"/>
    <w:rsid w:val="003E7F26"/>
    <w:rsid w:val="004035DF"/>
    <w:rsid w:val="0041273F"/>
    <w:rsid w:val="00454B60"/>
    <w:rsid w:val="0047682E"/>
    <w:rsid w:val="00495F57"/>
    <w:rsid w:val="004C1AAF"/>
    <w:rsid w:val="004C3FA0"/>
    <w:rsid w:val="004D6AA3"/>
    <w:rsid w:val="004E7A80"/>
    <w:rsid w:val="004F5575"/>
    <w:rsid w:val="00500860"/>
    <w:rsid w:val="00510EDA"/>
    <w:rsid w:val="00513A68"/>
    <w:rsid w:val="00525128"/>
    <w:rsid w:val="00530700"/>
    <w:rsid w:val="0054333A"/>
    <w:rsid w:val="0055311B"/>
    <w:rsid w:val="00580CBA"/>
    <w:rsid w:val="00581A59"/>
    <w:rsid w:val="005B4F44"/>
    <w:rsid w:val="005C753F"/>
    <w:rsid w:val="00607509"/>
    <w:rsid w:val="00626427"/>
    <w:rsid w:val="00627C4E"/>
    <w:rsid w:val="00631C89"/>
    <w:rsid w:val="006350BA"/>
    <w:rsid w:val="00654C8A"/>
    <w:rsid w:val="0065560F"/>
    <w:rsid w:val="00665096"/>
    <w:rsid w:val="00683DD7"/>
    <w:rsid w:val="00691992"/>
    <w:rsid w:val="006C4717"/>
    <w:rsid w:val="006E4E65"/>
    <w:rsid w:val="006E67DE"/>
    <w:rsid w:val="006F7B6F"/>
    <w:rsid w:val="0070680E"/>
    <w:rsid w:val="00735FFA"/>
    <w:rsid w:val="007408B4"/>
    <w:rsid w:val="0074132D"/>
    <w:rsid w:val="007425AE"/>
    <w:rsid w:val="00745294"/>
    <w:rsid w:val="00750807"/>
    <w:rsid w:val="00771DC0"/>
    <w:rsid w:val="00784009"/>
    <w:rsid w:val="00792C89"/>
    <w:rsid w:val="007C2398"/>
    <w:rsid w:val="007E4187"/>
    <w:rsid w:val="007F7E2D"/>
    <w:rsid w:val="008116B0"/>
    <w:rsid w:val="00814D4B"/>
    <w:rsid w:val="008170AF"/>
    <w:rsid w:val="008214BC"/>
    <w:rsid w:val="0082299B"/>
    <w:rsid w:val="00832252"/>
    <w:rsid w:val="008322B2"/>
    <w:rsid w:val="0085280B"/>
    <w:rsid w:val="00864EDB"/>
    <w:rsid w:val="00870989"/>
    <w:rsid w:val="00871BE5"/>
    <w:rsid w:val="00872FE0"/>
    <w:rsid w:val="008C2E8F"/>
    <w:rsid w:val="008E04C0"/>
    <w:rsid w:val="008F703B"/>
    <w:rsid w:val="00916015"/>
    <w:rsid w:val="00923FD9"/>
    <w:rsid w:val="0093694A"/>
    <w:rsid w:val="00990BB6"/>
    <w:rsid w:val="009B2EFB"/>
    <w:rsid w:val="009C7EDD"/>
    <w:rsid w:val="009E42CA"/>
    <w:rsid w:val="00A067D1"/>
    <w:rsid w:val="00A1039B"/>
    <w:rsid w:val="00A46612"/>
    <w:rsid w:val="00A46C75"/>
    <w:rsid w:val="00A5221F"/>
    <w:rsid w:val="00AE6E80"/>
    <w:rsid w:val="00B20903"/>
    <w:rsid w:val="00B2228E"/>
    <w:rsid w:val="00B34596"/>
    <w:rsid w:val="00B35FF3"/>
    <w:rsid w:val="00B54458"/>
    <w:rsid w:val="00B67477"/>
    <w:rsid w:val="00B70811"/>
    <w:rsid w:val="00B8692E"/>
    <w:rsid w:val="00B97706"/>
    <w:rsid w:val="00BA54C6"/>
    <w:rsid w:val="00BD495F"/>
    <w:rsid w:val="00BF2E8B"/>
    <w:rsid w:val="00C141BA"/>
    <w:rsid w:val="00C36865"/>
    <w:rsid w:val="00C4278F"/>
    <w:rsid w:val="00C453F5"/>
    <w:rsid w:val="00C87C92"/>
    <w:rsid w:val="00C96C00"/>
    <w:rsid w:val="00CD6A17"/>
    <w:rsid w:val="00CE6837"/>
    <w:rsid w:val="00CF52B3"/>
    <w:rsid w:val="00D10145"/>
    <w:rsid w:val="00D20A5F"/>
    <w:rsid w:val="00D26661"/>
    <w:rsid w:val="00D33043"/>
    <w:rsid w:val="00D50375"/>
    <w:rsid w:val="00D57ED8"/>
    <w:rsid w:val="00D76FEF"/>
    <w:rsid w:val="00D851B7"/>
    <w:rsid w:val="00D9069C"/>
    <w:rsid w:val="00D90856"/>
    <w:rsid w:val="00DB45AE"/>
    <w:rsid w:val="00DB7AB9"/>
    <w:rsid w:val="00DE20D3"/>
    <w:rsid w:val="00DE6FF4"/>
    <w:rsid w:val="00E00361"/>
    <w:rsid w:val="00E014CA"/>
    <w:rsid w:val="00E05716"/>
    <w:rsid w:val="00E11A9F"/>
    <w:rsid w:val="00E471C2"/>
    <w:rsid w:val="00E53971"/>
    <w:rsid w:val="00E553CC"/>
    <w:rsid w:val="00E669B4"/>
    <w:rsid w:val="00ED4F16"/>
    <w:rsid w:val="00EF31BF"/>
    <w:rsid w:val="00F17B88"/>
    <w:rsid w:val="00F20AF0"/>
    <w:rsid w:val="00F2642E"/>
    <w:rsid w:val="00F2714E"/>
    <w:rsid w:val="00F52AB0"/>
    <w:rsid w:val="00F70775"/>
    <w:rsid w:val="00FA1148"/>
    <w:rsid w:val="00FA739C"/>
    <w:rsid w:val="00FC3F6E"/>
    <w:rsid w:val="00FF482B"/>
    <w:rsid w:val="00FF7D1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015F"/>
  <w15:chartTrackingRefBased/>
  <w15:docId w15:val="{3D190682-DBEA-413F-9E7F-1D851E4C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E4187"/>
  </w:style>
  <w:style w:type="paragraph" w:styleId="Otsikko3">
    <w:name w:val="heading 3"/>
    <w:basedOn w:val="Normaali"/>
    <w:next w:val="Normaali"/>
    <w:link w:val="Otsikko3Char"/>
    <w:uiPriority w:val="9"/>
    <w:unhideWhenUsed/>
    <w:qFormat/>
    <w:rsid w:val="00C87C92"/>
    <w:pPr>
      <w:keepNext/>
      <w:keepLines/>
      <w:spacing w:before="40" w:after="0" w:line="360" w:lineRule="auto"/>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4187"/>
    <w:pPr>
      <w:ind w:left="720"/>
      <w:contextualSpacing/>
    </w:pPr>
  </w:style>
  <w:style w:type="table" w:styleId="TaulukkoRuudukko">
    <w:name w:val="Table Grid"/>
    <w:basedOn w:val="Normaalitaulukko"/>
    <w:uiPriority w:val="59"/>
    <w:rsid w:val="007E4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C87C92"/>
    <w:rPr>
      <w:rFonts w:asciiTheme="majorHAnsi" w:eastAsiaTheme="majorEastAsia" w:hAnsiTheme="majorHAnsi" w:cstheme="majorBidi"/>
      <w:color w:val="1F4D78" w:themeColor="accent1" w:themeShade="7F"/>
      <w:sz w:val="24"/>
      <w:szCs w:val="24"/>
    </w:rPr>
  </w:style>
  <w:style w:type="character" w:customStyle="1" w:styleId="normaltextrun1">
    <w:name w:val="normaltextrun1"/>
    <w:basedOn w:val="Kappaleenoletusfontti"/>
    <w:rsid w:val="00F52AB0"/>
  </w:style>
  <w:style w:type="character" w:customStyle="1" w:styleId="eop">
    <w:name w:val="eop"/>
    <w:basedOn w:val="Kappaleenoletusfontti"/>
    <w:rsid w:val="00193AB9"/>
  </w:style>
  <w:style w:type="paragraph" w:customStyle="1" w:styleId="paragraph">
    <w:name w:val="paragraph"/>
    <w:basedOn w:val="Normaali"/>
    <w:rsid w:val="00193AB9"/>
    <w:pPr>
      <w:spacing w:before="240" w:after="0"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Kappaleenoletusfontti"/>
    <w:rsid w:val="00193AB9"/>
  </w:style>
  <w:style w:type="paragraph" w:styleId="Yltunniste">
    <w:name w:val="header"/>
    <w:basedOn w:val="Normaali"/>
    <w:link w:val="YltunnisteChar"/>
    <w:uiPriority w:val="99"/>
    <w:unhideWhenUsed/>
    <w:rsid w:val="00E553CC"/>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E553CC"/>
  </w:style>
  <w:style w:type="paragraph" w:styleId="Alatunniste">
    <w:name w:val="footer"/>
    <w:basedOn w:val="Normaali"/>
    <w:link w:val="AlatunnisteChar"/>
    <w:uiPriority w:val="99"/>
    <w:unhideWhenUsed/>
    <w:rsid w:val="00E553CC"/>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E553CC"/>
  </w:style>
  <w:style w:type="paragraph" w:styleId="Seliteteksti">
    <w:name w:val="Balloon Text"/>
    <w:basedOn w:val="Normaali"/>
    <w:link w:val="SelitetekstiChar"/>
    <w:uiPriority w:val="99"/>
    <w:semiHidden/>
    <w:unhideWhenUsed/>
    <w:rsid w:val="00DB45A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DB45AE"/>
    <w:rPr>
      <w:rFonts w:ascii="Segoe UI" w:hAnsi="Segoe UI" w:cs="Segoe UI"/>
      <w:sz w:val="18"/>
      <w:szCs w:val="18"/>
    </w:rPr>
  </w:style>
  <w:style w:type="paragraph" w:styleId="NormaaliWWW">
    <w:name w:val="Normal (Web)"/>
    <w:basedOn w:val="Normaali"/>
    <w:uiPriority w:val="99"/>
    <w:unhideWhenUsed/>
    <w:rsid w:val="007F7E2D"/>
    <w:pPr>
      <w:spacing w:before="100" w:beforeAutospacing="1" w:after="100" w:afterAutospacing="1" w:line="276"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7F7E2D"/>
    <w:rPr>
      <w:color w:val="0563C1" w:themeColor="hyperlink"/>
      <w:u w:val="single"/>
    </w:rPr>
  </w:style>
  <w:style w:type="character" w:styleId="AvattuHyperlinkki">
    <w:name w:val="FollowedHyperlink"/>
    <w:basedOn w:val="Kappaleenoletusfontti"/>
    <w:uiPriority w:val="99"/>
    <w:semiHidden/>
    <w:unhideWhenUsed/>
    <w:rsid w:val="00F70775"/>
    <w:rPr>
      <w:color w:val="954F72" w:themeColor="followedHyperlink"/>
      <w:u w:val="single"/>
    </w:rPr>
  </w:style>
  <w:style w:type="character" w:styleId="Kommentinviite">
    <w:name w:val="annotation reference"/>
    <w:basedOn w:val="Kappaleenoletusfontti"/>
    <w:uiPriority w:val="99"/>
    <w:semiHidden/>
    <w:unhideWhenUsed/>
    <w:rsid w:val="00F70775"/>
    <w:rPr>
      <w:sz w:val="16"/>
      <w:szCs w:val="16"/>
    </w:rPr>
  </w:style>
  <w:style w:type="paragraph" w:styleId="Kommentinteksti">
    <w:name w:val="annotation text"/>
    <w:basedOn w:val="Normaali"/>
    <w:link w:val="KommentintekstiChar"/>
    <w:uiPriority w:val="99"/>
    <w:semiHidden/>
    <w:unhideWhenUsed/>
    <w:rsid w:val="00F7077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F70775"/>
    <w:rPr>
      <w:sz w:val="20"/>
      <w:szCs w:val="20"/>
    </w:rPr>
  </w:style>
  <w:style w:type="paragraph" w:styleId="Kommentinotsikko">
    <w:name w:val="annotation subject"/>
    <w:basedOn w:val="Kommentinteksti"/>
    <w:next w:val="Kommentinteksti"/>
    <w:link w:val="KommentinotsikkoChar"/>
    <w:uiPriority w:val="99"/>
    <w:semiHidden/>
    <w:unhideWhenUsed/>
    <w:rsid w:val="00F70775"/>
    <w:rPr>
      <w:b/>
      <w:bCs/>
    </w:rPr>
  </w:style>
  <w:style w:type="character" w:customStyle="1" w:styleId="KommentinotsikkoChar">
    <w:name w:val="Kommentin otsikko Char"/>
    <w:basedOn w:val="KommentintekstiChar"/>
    <w:link w:val="Kommentinotsikko"/>
    <w:uiPriority w:val="99"/>
    <w:semiHidden/>
    <w:rsid w:val="00F70775"/>
    <w:rPr>
      <w:b/>
      <w:bCs/>
      <w:sz w:val="20"/>
      <w:szCs w:val="20"/>
    </w:rPr>
  </w:style>
  <w:style w:type="character" w:styleId="Ratkaisematonmaininta">
    <w:name w:val="Unresolved Mention"/>
    <w:basedOn w:val="Kappaleenoletusfontti"/>
    <w:uiPriority w:val="99"/>
    <w:semiHidden/>
    <w:unhideWhenUsed/>
    <w:rsid w:val="004C1A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338">
      <w:bodyDiv w:val="1"/>
      <w:marLeft w:val="0"/>
      <w:marRight w:val="0"/>
      <w:marTop w:val="0"/>
      <w:marBottom w:val="0"/>
      <w:divBdr>
        <w:top w:val="none" w:sz="0" w:space="0" w:color="auto"/>
        <w:left w:val="none" w:sz="0" w:space="0" w:color="auto"/>
        <w:bottom w:val="none" w:sz="0" w:space="0" w:color="auto"/>
        <w:right w:val="none" w:sz="0" w:space="0" w:color="auto"/>
      </w:divBdr>
    </w:div>
    <w:div w:id="64574256">
      <w:bodyDiv w:val="1"/>
      <w:marLeft w:val="0"/>
      <w:marRight w:val="0"/>
      <w:marTop w:val="0"/>
      <w:marBottom w:val="0"/>
      <w:divBdr>
        <w:top w:val="none" w:sz="0" w:space="0" w:color="auto"/>
        <w:left w:val="none" w:sz="0" w:space="0" w:color="auto"/>
        <w:bottom w:val="none" w:sz="0" w:space="0" w:color="auto"/>
        <w:right w:val="none" w:sz="0" w:space="0" w:color="auto"/>
      </w:divBdr>
    </w:div>
    <w:div w:id="151680077">
      <w:bodyDiv w:val="1"/>
      <w:marLeft w:val="0"/>
      <w:marRight w:val="0"/>
      <w:marTop w:val="0"/>
      <w:marBottom w:val="0"/>
      <w:divBdr>
        <w:top w:val="none" w:sz="0" w:space="0" w:color="auto"/>
        <w:left w:val="none" w:sz="0" w:space="0" w:color="auto"/>
        <w:bottom w:val="none" w:sz="0" w:space="0" w:color="auto"/>
        <w:right w:val="none" w:sz="0" w:space="0" w:color="auto"/>
      </w:divBdr>
    </w:div>
    <w:div w:id="724643986">
      <w:bodyDiv w:val="1"/>
      <w:marLeft w:val="0"/>
      <w:marRight w:val="0"/>
      <w:marTop w:val="0"/>
      <w:marBottom w:val="0"/>
      <w:divBdr>
        <w:top w:val="none" w:sz="0" w:space="0" w:color="auto"/>
        <w:left w:val="none" w:sz="0" w:space="0" w:color="auto"/>
        <w:bottom w:val="none" w:sz="0" w:space="0" w:color="auto"/>
        <w:right w:val="none" w:sz="0" w:space="0" w:color="auto"/>
      </w:divBdr>
    </w:div>
    <w:div w:id="749278853">
      <w:bodyDiv w:val="1"/>
      <w:marLeft w:val="0"/>
      <w:marRight w:val="0"/>
      <w:marTop w:val="0"/>
      <w:marBottom w:val="0"/>
      <w:divBdr>
        <w:top w:val="none" w:sz="0" w:space="0" w:color="auto"/>
        <w:left w:val="none" w:sz="0" w:space="0" w:color="auto"/>
        <w:bottom w:val="none" w:sz="0" w:space="0" w:color="auto"/>
        <w:right w:val="none" w:sz="0" w:space="0" w:color="auto"/>
      </w:divBdr>
    </w:div>
    <w:div w:id="763066343">
      <w:bodyDiv w:val="1"/>
      <w:marLeft w:val="0"/>
      <w:marRight w:val="0"/>
      <w:marTop w:val="0"/>
      <w:marBottom w:val="0"/>
      <w:divBdr>
        <w:top w:val="none" w:sz="0" w:space="0" w:color="auto"/>
        <w:left w:val="none" w:sz="0" w:space="0" w:color="auto"/>
        <w:bottom w:val="none" w:sz="0" w:space="0" w:color="auto"/>
        <w:right w:val="none" w:sz="0" w:space="0" w:color="auto"/>
      </w:divBdr>
    </w:div>
    <w:div w:id="1278368768">
      <w:bodyDiv w:val="1"/>
      <w:marLeft w:val="0"/>
      <w:marRight w:val="0"/>
      <w:marTop w:val="0"/>
      <w:marBottom w:val="0"/>
      <w:divBdr>
        <w:top w:val="none" w:sz="0" w:space="0" w:color="auto"/>
        <w:left w:val="none" w:sz="0" w:space="0" w:color="auto"/>
        <w:bottom w:val="none" w:sz="0" w:space="0" w:color="auto"/>
        <w:right w:val="none" w:sz="0" w:space="0" w:color="auto"/>
      </w:divBdr>
    </w:div>
    <w:div w:id="1494641284">
      <w:bodyDiv w:val="1"/>
      <w:marLeft w:val="0"/>
      <w:marRight w:val="0"/>
      <w:marTop w:val="0"/>
      <w:marBottom w:val="0"/>
      <w:divBdr>
        <w:top w:val="none" w:sz="0" w:space="0" w:color="auto"/>
        <w:left w:val="none" w:sz="0" w:space="0" w:color="auto"/>
        <w:bottom w:val="none" w:sz="0" w:space="0" w:color="auto"/>
        <w:right w:val="none" w:sz="0" w:space="0" w:color="auto"/>
      </w:divBdr>
    </w:div>
    <w:div w:id="1679236434">
      <w:bodyDiv w:val="1"/>
      <w:marLeft w:val="0"/>
      <w:marRight w:val="0"/>
      <w:marTop w:val="0"/>
      <w:marBottom w:val="0"/>
      <w:divBdr>
        <w:top w:val="none" w:sz="0" w:space="0" w:color="auto"/>
        <w:left w:val="none" w:sz="0" w:space="0" w:color="auto"/>
        <w:bottom w:val="none" w:sz="0" w:space="0" w:color="auto"/>
        <w:right w:val="none" w:sz="0" w:space="0" w:color="auto"/>
      </w:divBdr>
    </w:div>
    <w:div w:id="1756199917">
      <w:bodyDiv w:val="1"/>
      <w:marLeft w:val="0"/>
      <w:marRight w:val="0"/>
      <w:marTop w:val="0"/>
      <w:marBottom w:val="0"/>
      <w:divBdr>
        <w:top w:val="none" w:sz="0" w:space="0" w:color="auto"/>
        <w:left w:val="none" w:sz="0" w:space="0" w:color="auto"/>
        <w:bottom w:val="none" w:sz="0" w:space="0" w:color="auto"/>
        <w:right w:val="none" w:sz="0" w:space="0" w:color="auto"/>
      </w:divBdr>
    </w:div>
    <w:div w:id="208826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yvinvoinninpalveluopas.fi/index.php/hakemisto/item/monikieliset-ohjaajat" TargetMode="External"/><Relationship Id="rId5" Type="http://schemas.openxmlformats.org/officeDocument/2006/relationships/styles" Target="styles.xml"/><Relationship Id="rId10" Type="http://schemas.openxmlformats.org/officeDocument/2006/relationships/hyperlink" Target="https://www.espoo.fi/fi-FI/Kasvatus_ja_opetus/Perusopetus/Suomenkielinen_opetustoimi/Opetuksen_kehittaminen/Edetaan_Espoossa(1346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61F99F0777B47BEC5013B7C89838D" ma:contentTypeVersion="10" ma:contentTypeDescription="Create a new document." ma:contentTypeScope="" ma:versionID="34e73e3fb0f225c1e323868a2a9bc541">
  <xsd:schema xmlns:xsd="http://www.w3.org/2001/XMLSchema" xmlns:xs="http://www.w3.org/2001/XMLSchema" xmlns:p="http://schemas.microsoft.com/office/2006/metadata/properties" xmlns:ns2="eaf642e7-aabe-4bf6-8e74-ed4f9df9116c" xmlns:ns3="fd3e5534-e09b-4289-930b-6a96af8b19f7" targetNamespace="http://schemas.microsoft.com/office/2006/metadata/properties" ma:root="true" ma:fieldsID="37c2f41db4e0436095a85be4abe8e1e9" ns2:_="" ns3:_="">
    <xsd:import namespace="eaf642e7-aabe-4bf6-8e74-ed4f9df9116c"/>
    <xsd:import namespace="fd3e5534-e09b-4289-930b-6a96af8b19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642e7-aabe-4bf6-8e74-ed4f9df911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3e5534-e09b-4289-930b-6a96af8b19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FCA2C-910E-427A-85DB-EB62C714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642e7-aabe-4bf6-8e74-ed4f9df9116c"/>
    <ds:schemaRef ds:uri="fd3e5534-e09b-4289-930b-6a96af8b1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B7210-2698-4CEF-8190-C816A83420D5}">
  <ds:schemaRefs>
    <ds:schemaRef ds:uri="http://schemas.microsoft.com/sharepoint/v3/contenttype/forms"/>
  </ds:schemaRefs>
</ds:datastoreItem>
</file>

<file path=customXml/itemProps3.xml><?xml version="1.0" encoding="utf-8"?>
<ds:datastoreItem xmlns:ds="http://schemas.openxmlformats.org/officeDocument/2006/customXml" ds:itemID="{26BA103B-7314-40CA-914A-253E4F5F462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a4170-0d19-0005-0004-bc88714345d2}" enabled="1" method="Standard" siteId="{af159990-de6b-414c-bf46-29273714261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3330</Words>
  <Characters>26982</Characters>
  <Application>Microsoft Office Word</Application>
  <DocSecurity>0</DocSecurity>
  <Lines>224</Lines>
  <Paragraphs>60</Paragraphs>
  <ScaleCrop>false</ScaleCrop>
  <Company/>
  <LinksUpToDate>false</LinksUpToDate>
  <CharactersWithSpaces>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Vandijken Marjo</dc:creator>
  <cp:keywords/>
  <dc:description/>
  <cp:lastModifiedBy>Wilska-Seemer Kati</cp:lastModifiedBy>
  <cp:revision>8</cp:revision>
  <cp:lastPrinted>2018-08-23T05:14:00Z</cp:lastPrinted>
  <dcterms:created xsi:type="dcterms:W3CDTF">2025-02-11T10:43:00Z</dcterms:created>
  <dcterms:modified xsi:type="dcterms:W3CDTF">2025-02-11T10:43:00Z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0x010100D3961F99F0777B47BEC5013B7C89838D</vt:lpwstr>
  </property>
</Properties>
</file>